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E" w:rsidRDefault="006D0D0E" w:rsidP="006D0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0E">
        <w:rPr>
          <w:rFonts w:ascii="Times New Roman" w:hAnsi="Times New Roman" w:cs="Times New Roman"/>
          <w:b/>
          <w:sz w:val="28"/>
          <w:szCs w:val="28"/>
        </w:rPr>
        <w:t>Запрет потребления (распития) алкогольной продукции</w:t>
      </w:r>
    </w:p>
    <w:p w:rsidR="006D0D0E" w:rsidRDefault="006D0D0E" w:rsidP="006D0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0D0E">
        <w:rPr>
          <w:rFonts w:ascii="Times New Roman" w:hAnsi="Times New Roman" w:cs="Times New Roman"/>
          <w:b/>
          <w:sz w:val="28"/>
          <w:szCs w:val="28"/>
        </w:rPr>
        <w:t xml:space="preserve"> в общественных местах</w:t>
      </w:r>
    </w:p>
    <w:p w:rsidR="006D0D0E" w:rsidRPr="006D0D0E" w:rsidRDefault="006D0D0E" w:rsidP="006D0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Федеральныйзакон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от 22. 11. 1995 N 171 - ФЗ (ред. от 30. 06. 2012) "О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государственномрегулировании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производства и оборота этилового спирта, алкогольной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испиртосодержащей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продукции и об ограничении потребления (распития)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алкогольнойпродукции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>" запрещает потребление (р</w:t>
      </w:r>
      <w:r w:rsidRPr="006D0D0E">
        <w:rPr>
          <w:rFonts w:ascii="Times New Roman" w:hAnsi="Times New Roman" w:cs="Times New Roman"/>
          <w:sz w:val="28"/>
          <w:szCs w:val="28"/>
        </w:rPr>
        <w:t>аспитие) алкогольной продукции: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 xml:space="preserve">1) в детских, образовательных,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медицинскихорганизациях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>, на объектах спорта, на прилегающих к ним территориях;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 xml:space="preserve">2) в организациях культуры, за исключением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розничнойпродажи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алкогольной продукции, осуществляемой организациями, и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розничнойпродажи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пива и пивных напитков, осуществляемой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индивидуальнымипредпринимателями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>, при оказании ими услуг общественного питания;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>3) на всех видах общественного транспорта (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транспортаобщего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пользования) городского и пригородного сообщения, на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остановочныхпунктах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его движения (в том числе на станциях метрополитена),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наавтозаправочных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станциях;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D0D0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наоптовых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и розничных рынках, на вокзалах, в аэропортах, в иных местах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массовогоскопления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граждан и местах нахождения источников повышенной опасности, определенных органами государственной власти субъектов Российской Федерации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впорядке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  <w:proofErr w:type="gramEnd"/>
      <w:r w:rsidRPr="006D0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Указанныеограничения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действуют также на прилегающих к таким местам территориях;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>5)на объектах военного назначения и на прилегающих к ним территориях;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>6)в нестационарных торговых объектах;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 xml:space="preserve">7)в других общественных местах, в том числе во дворах, в подъездах, на лестницах, лестничных площадках, в лифтах жилых домов, на детских площадках, в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зонахрекреационного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</w:t>
      </w:r>
      <w:proofErr w:type="gramStart"/>
      <w:r w:rsidRPr="006D0D0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D0D0E">
        <w:rPr>
          <w:rFonts w:ascii="Times New Roman" w:hAnsi="Times New Roman" w:cs="Times New Roman"/>
          <w:sz w:val="28"/>
          <w:szCs w:val="28"/>
        </w:rPr>
        <w:t>распития) алкогольной продукции, приобретенной в организациях, потреблени</w:t>
      </w:r>
      <w:proofErr w:type="gramStart"/>
      <w:r w:rsidRPr="006D0D0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D0D0E">
        <w:rPr>
          <w:rFonts w:ascii="Times New Roman" w:hAnsi="Times New Roman" w:cs="Times New Roman"/>
          <w:sz w:val="28"/>
          <w:szCs w:val="28"/>
        </w:rPr>
        <w:t xml:space="preserve">распития) пива и пивных напитков, приобретенных у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индивидуальныхпредпринимателей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, при оказании этими организациями и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индивидуальнымипредпринимателями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 в местах оказания таких услуг.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0D0E">
        <w:rPr>
          <w:rFonts w:ascii="Times New Roman" w:hAnsi="Times New Roman" w:cs="Times New Roman"/>
          <w:sz w:val="28"/>
          <w:szCs w:val="28"/>
        </w:rPr>
        <w:lastRenderedPageBreak/>
        <w:t>Недопускается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потребление (распитие) алкогольной продукции несовершеннолетними.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 xml:space="preserve">Граждане, нарушающие требования настоящего Федерального закона, несут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административнуюответственность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>.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 xml:space="preserve">Статья20. 20. Кодекса Российской Федерации об административных правонарушениях от30. 12. 2001 N 195 - ФЗ (ред. от 10. 07. 2012) (Далее - КоАП РФ)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предусматриваетадминистративную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ответственность за распитие пива и напитков,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изготавливаемыхна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его основе, алкогольной и спиртосодержащей продукции либо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потреблениенаркотических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средств или психотропных веществ в общественных местах.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 xml:space="preserve">1. Распитие пива и напитков, изготавливаемых на его основе, а также алкогольной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испиртосодержащей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продукции с содержанием этилового спирта менее 12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процентовобъема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готовой продукции в детских, образовательных и медицинских организациях, на всех видах общественного транспорта (транспорта общего пользования</w:t>
      </w:r>
      <w:proofErr w:type="gramStart"/>
      <w:r w:rsidRPr="006D0D0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D0D0E">
        <w:rPr>
          <w:rFonts w:ascii="Times New Roman" w:hAnsi="Times New Roman" w:cs="Times New Roman"/>
          <w:sz w:val="28"/>
          <w:szCs w:val="28"/>
        </w:rPr>
        <w:t xml:space="preserve">ородского и пригородного сообщения, в организациях культуры (за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исключениемрасположенных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в них организаций или пунктов общественного питания, в том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числебез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образования юридического лица),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- оздоровительных и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спортивныхсооружениях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влечетналожение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административного штрафа в размере от ста до трехсот рублей.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 xml:space="preserve">2. Распитие алкогольной и спиртосодержащей продукции с содержанием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этиловогоспирта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12 и более процентов объема готовой продукции на улицах, стадионах,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вскверах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, парках, в транспортном средстве общего пользования, в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другихобщественных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местах (в том числе указанных в части 1 настоящей статьи),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заисключением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организаций торговли и общественного питания, в которых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разрешенапродажа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алкогольной продукции в розлив, -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влечетналожение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административного штрафа в размере от пятисот до семисот рублей.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Употреблениепива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в других общественных местах, например, на улице, в скверах, парках, дворах, подъездах будет пресекаться сначала в устной форме. </w:t>
      </w:r>
      <w:proofErr w:type="gramStart"/>
      <w:r w:rsidRPr="006D0D0E"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полициипотребует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прекратить распивать алкогольную продукцию, а если замечание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будетпроигнорировано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, то такие действия будут расценены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какадминистративное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правонарушение, предусмотренное ч. 1 ст. 19. 3 КоАП РФ – «неповиновение законному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распоряжениюили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требованию сотрудника полиции, военнослужащего либо сотрудника органа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илиучреждения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уголовно - исполнительной системы в связи с исполнением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имиобязанностей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 и обеспечению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lastRenderedPageBreak/>
        <w:t>общественнойбезопасности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>, а равно воспрепятствование исполнению ими служебных обязанностей», которое предусматривает</w:t>
      </w:r>
      <w:proofErr w:type="gramEnd"/>
      <w:r w:rsidRPr="006D0D0E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в виде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административногоштрафа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в размере от пятисот до одной тысячи рублей или административный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арестна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срок до пятнадцати суток.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0D0E">
        <w:rPr>
          <w:rFonts w:ascii="Times New Roman" w:hAnsi="Times New Roman" w:cs="Times New Roman"/>
          <w:sz w:val="28"/>
          <w:szCs w:val="28"/>
        </w:rPr>
        <w:t>Такимобразом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, с 1 июля 2012 года потребление (распитие) алкоголя может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бытьправомерным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 xml:space="preserve"> только в кафе, барах, ресторанах, то есть в местах </w:t>
      </w:r>
      <w:proofErr w:type="spellStart"/>
      <w:r w:rsidRPr="006D0D0E">
        <w:rPr>
          <w:rFonts w:ascii="Times New Roman" w:hAnsi="Times New Roman" w:cs="Times New Roman"/>
          <w:sz w:val="28"/>
          <w:szCs w:val="28"/>
        </w:rPr>
        <w:t>общественногопитания</w:t>
      </w:r>
      <w:proofErr w:type="spellEnd"/>
      <w:r w:rsidRPr="006D0D0E">
        <w:rPr>
          <w:rFonts w:ascii="Times New Roman" w:hAnsi="Times New Roman" w:cs="Times New Roman"/>
          <w:sz w:val="28"/>
          <w:szCs w:val="28"/>
        </w:rPr>
        <w:t>, либо дома.</w:t>
      </w: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D0E" w:rsidRPr="006D0D0E" w:rsidRDefault="006D0D0E" w:rsidP="006D0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2F" w:rsidRPr="006D0D0E" w:rsidRDefault="00C67E2F" w:rsidP="006D0D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7E2F" w:rsidRPr="006D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0E"/>
    <w:rsid w:val="00376CD3"/>
    <w:rsid w:val="006D0D0E"/>
    <w:rsid w:val="00C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2024-04-24T00:19:00Z</dcterms:created>
  <dcterms:modified xsi:type="dcterms:W3CDTF">2024-04-24T00:21:00Z</dcterms:modified>
</cp:coreProperties>
</file>