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387"/>
      </w:tblGrid>
      <w:tr w:rsidR="00FF1D34" w:rsidRPr="00FF1D34" w:rsidTr="00FF1D34">
        <w:tc>
          <w:tcPr>
            <w:tcW w:w="5104" w:type="dxa"/>
          </w:tcPr>
          <w:p w:rsidR="00FF1D34" w:rsidRPr="00FF1D34" w:rsidRDefault="00FF1D34" w:rsidP="00FF1D34">
            <w:pPr>
              <w:pStyle w:val="1"/>
              <w:rPr>
                <w:rFonts w:ascii="Times New Roman" w:hAnsi="Times New Roman" w:cs="Times New Roman"/>
                <w:bCs w:val="0"/>
                <w:sz w:val="20"/>
                <w:szCs w:val="20"/>
              </w:rPr>
            </w:pPr>
            <w:bookmarkStart w:id="0" w:name="_Toc207000511"/>
            <w:bookmarkStart w:id="1" w:name="_Toc536186498"/>
            <w:bookmarkStart w:id="2" w:name="_Toc536186596"/>
            <w:r w:rsidRPr="00FF1D34">
              <w:rPr>
                <w:rFonts w:ascii="Times New Roman" w:hAnsi="Times New Roman" w:cs="Times New Roman"/>
                <w:bCs w:val="0"/>
                <w:sz w:val="20"/>
                <w:szCs w:val="20"/>
              </w:rPr>
              <w:t>«СОГЛАСОВАНО»</w:t>
            </w:r>
          </w:p>
          <w:p w:rsidR="00FF1D34" w:rsidRPr="00FF1D34" w:rsidRDefault="00FF1D34" w:rsidP="00FF1D34">
            <w:pPr>
              <w:rPr>
                <w:sz w:val="20"/>
                <w:szCs w:val="20"/>
              </w:rPr>
            </w:pPr>
            <w:r w:rsidRPr="00FF1D34">
              <w:rPr>
                <w:sz w:val="20"/>
                <w:szCs w:val="20"/>
              </w:rPr>
              <w:t>Председ</w:t>
            </w:r>
            <w:r w:rsidR="00755150">
              <w:rPr>
                <w:sz w:val="20"/>
                <w:szCs w:val="20"/>
              </w:rPr>
              <w:t>атель профсоюза работников куль</w:t>
            </w:r>
            <w:r w:rsidRPr="00FF1D34">
              <w:rPr>
                <w:sz w:val="20"/>
                <w:szCs w:val="20"/>
              </w:rPr>
              <w:t>т</w:t>
            </w:r>
            <w:r w:rsidR="00755150">
              <w:rPr>
                <w:sz w:val="20"/>
                <w:szCs w:val="20"/>
              </w:rPr>
              <w:t>у</w:t>
            </w:r>
            <w:r w:rsidRPr="00FF1D34">
              <w:rPr>
                <w:sz w:val="20"/>
                <w:szCs w:val="20"/>
              </w:rPr>
              <w:t>ры Оленекского района Республики Саха (Якутия)</w:t>
            </w:r>
          </w:p>
          <w:p w:rsidR="00FF1D34" w:rsidRPr="00FF1D34" w:rsidRDefault="00FF1D34" w:rsidP="00FF1D34">
            <w:pPr>
              <w:rPr>
                <w:sz w:val="20"/>
                <w:szCs w:val="20"/>
              </w:rPr>
            </w:pPr>
          </w:p>
          <w:p w:rsidR="00FF1D34" w:rsidRPr="00FF1D34" w:rsidRDefault="00FF1D34" w:rsidP="00FF1D34">
            <w:pPr>
              <w:rPr>
                <w:sz w:val="20"/>
                <w:szCs w:val="20"/>
              </w:rPr>
            </w:pPr>
          </w:p>
          <w:p w:rsidR="00FF1D34" w:rsidRPr="00FF1D34" w:rsidRDefault="00FF1D34" w:rsidP="00FF1D34">
            <w:pPr>
              <w:rPr>
                <w:sz w:val="20"/>
                <w:szCs w:val="20"/>
              </w:rPr>
            </w:pPr>
            <w:r w:rsidRPr="00FF1D34">
              <w:rPr>
                <w:sz w:val="20"/>
                <w:szCs w:val="20"/>
              </w:rPr>
              <w:t xml:space="preserve">_______________ Михайлова В.В. </w:t>
            </w:r>
          </w:p>
          <w:p w:rsidR="00FF1D34" w:rsidRPr="00FF1D34" w:rsidRDefault="00FF1D34" w:rsidP="00FF1D34">
            <w:pPr>
              <w:rPr>
                <w:sz w:val="20"/>
                <w:szCs w:val="20"/>
              </w:rPr>
            </w:pPr>
          </w:p>
          <w:p w:rsidR="00FF1D34" w:rsidRPr="00FF1D34" w:rsidRDefault="00FF1D34" w:rsidP="00FF1D34">
            <w:pPr>
              <w:rPr>
                <w:sz w:val="20"/>
                <w:szCs w:val="20"/>
              </w:rPr>
            </w:pPr>
          </w:p>
        </w:tc>
        <w:tc>
          <w:tcPr>
            <w:tcW w:w="5387" w:type="dxa"/>
          </w:tcPr>
          <w:p w:rsidR="00FF1D34" w:rsidRPr="00FF1D34" w:rsidRDefault="00FF1D34" w:rsidP="00FF1D34">
            <w:pPr>
              <w:pStyle w:val="1"/>
              <w:jc w:val="right"/>
              <w:rPr>
                <w:rFonts w:ascii="Times New Roman" w:hAnsi="Times New Roman" w:cs="Times New Roman"/>
                <w:bCs w:val="0"/>
                <w:sz w:val="20"/>
                <w:szCs w:val="20"/>
              </w:rPr>
            </w:pPr>
            <w:r w:rsidRPr="00FF1D34">
              <w:rPr>
                <w:rFonts w:ascii="Times New Roman" w:hAnsi="Times New Roman" w:cs="Times New Roman"/>
                <w:bCs w:val="0"/>
                <w:sz w:val="20"/>
                <w:szCs w:val="20"/>
              </w:rPr>
              <w:t>«УТВЕРЖДЕНО»</w:t>
            </w:r>
          </w:p>
          <w:p w:rsidR="00FF1D34" w:rsidRPr="00FF1D34" w:rsidRDefault="00FF1D34" w:rsidP="00FF1D34">
            <w:pPr>
              <w:jc w:val="right"/>
              <w:rPr>
                <w:sz w:val="20"/>
                <w:szCs w:val="20"/>
              </w:rPr>
            </w:pPr>
            <w:r w:rsidRPr="00FF1D34">
              <w:rPr>
                <w:sz w:val="20"/>
                <w:szCs w:val="20"/>
              </w:rPr>
              <w:t>Постановлением № 35-П от 24.05.2019г.</w:t>
            </w:r>
          </w:p>
          <w:p w:rsidR="00FF1D34" w:rsidRPr="00FF1D34" w:rsidRDefault="00FF1D34" w:rsidP="00FF1D34">
            <w:pPr>
              <w:jc w:val="right"/>
              <w:rPr>
                <w:sz w:val="20"/>
                <w:szCs w:val="20"/>
              </w:rPr>
            </w:pPr>
            <w:r w:rsidRPr="00FF1D34">
              <w:rPr>
                <w:sz w:val="20"/>
                <w:szCs w:val="20"/>
              </w:rPr>
              <w:t>Глава МО «Жилиндинский национальный наслег»</w:t>
            </w:r>
          </w:p>
          <w:p w:rsidR="00FF1D34" w:rsidRPr="00FF1D34" w:rsidRDefault="00FF1D34" w:rsidP="00FF1D34">
            <w:pPr>
              <w:jc w:val="right"/>
              <w:rPr>
                <w:sz w:val="20"/>
                <w:szCs w:val="20"/>
              </w:rPr>
            </w:pPr>
          </w:p>
          <w:p w:rsidR="00FF1D34" w:rsidRPr="00FF1D34" w:rsidRDefault="00FF1D34" w:rsidP="00FF1D34">
            <w:pPr>
              <w:jc w:val="right"/>
              <w:rPr>
                <w:sz w:val="20"/>
                <w:szCs w:val="20"/>
              </w:rPr>
            </w:pPr>
            <w:r w:rsidRPr="00FF1D34">
              <w:rPr>
                <w:sz w:val="20"/>
                <w:szCs w:val="20"/>
              </w:rPr>
              <w:t>_____________ Семенов Н.С.</w:t>
            </w:r>
          </w:p>
        </w:tc>
      </w:tr>
    </w:tbl>
    <w:p w:rsidR="00FF1D34" w:rsidRDefault="00C14556" w:rsidP="00082CFD">
      <w:pPr>
        <w:pStyle w:val="1"/>
        <w:ind w:left="2832" w:firstLine="708"/>
        <w:jc w:val="right"/>
        <w:rPr>
          <w:rFonts w:ascii="Times New Roman" w:hAnsi="Times New Roman" w:cs="Times New Roman"/>
          <w:bCs w:val="0"/>
          <w:sz w:val="20"/>
          <w:szCs w:val="20"/>
        </w:rPr>
      </w:pPr>
      <w:r w:rsidRPr="00AA53BA">
        <w:rPr>
          <w:rFonts w:ascii="Times New Roman" w:hAnsi="Times New Roman" w:cs="Times New Roman"/>
          <w:bCs w:val="0"/>
          <w:sz w:val="20"/>
          <w:szCs w:val="20"/>
        </w:rPr>
        <w:t xml:space="preserve">       </w:t>
      </w:r>
    </w:p>
    <w:p w:rsidR="0026588B" w:rsidRDefault="00FF1D34" w:rsidP="007226A4">
      <w:pPr>
        <w:pStyle w:val="1"/>
        <w:jc w:val="center"/>
        <w:rPr>
          <w:rFonts w:ascii="Times New Roman" w:hAnsi="Times New Roman" w:cs="Times New Roman"/>
          <w:bCs w:val="0"/>
          <w:sz w:val="22"/>
          <w:szCs w:val="22"/>
        </w:rPr>
      </w:pPr>
      <w:r>
        <w:rPr>
          <w:rFonts w:ascii="Times New Roman" w:hAnsi="Times New Roman" w:cs="Times New Roman"/>
          <w:bCs w:val="0"/>
          <w:sz w:val="22"/>
          <w:szCs w:val="22"/>
        </w:rPr>
        <w:t>П</w:t>
      </w:r>
      <w:r w:rsidR="006238F4" w:rsidRPr="0048300C">
        <w:rPr>
          <w:rFonts w:ascii="Times New Roman" w:hAnsi="Times New Roman" w:cs="Times New Roman"/>
          <w:bCs w:val="0"/>
          <w:sz w:val="22"/>
          <w:szCs w:val="22"/>
        </w:rPr>
        <w:t>оложение</w:t>
      </w:r>
    </w:p>
    <w:p w:rsidR="0026588B" w:rsidRDefault="006238F4" w:rsidP="007226A4">
      <w:pPr>
        <w:pStyle w:val="1"/>
        <w:jc w:val="center"/>
        <w:rPr>
          <w:rFonts w:ascii="Times New Roman" w:hAnsi="Times New Roman" w:cs="Times New Roman"/>
          <w:bCs w:val="0"/>
          <w:sz w:val="22"/>
          <w:szCs w:val="22"/>
        </w:rPr>
      </w:pPr>
      <w:r w:rsidRPr="0048300C">
        <w:rPr>
          <w:rFonts w:ascii="Times New Roman" w:hAnsi="Times New Roman" w:cs="Times New Roman"/>
          <w:bCs w:val="0"/>
          <w:sz w:val="22"/>
          <w:szCs w:val="22"/>
        </w:rPr>
        <w:t>об оплате</w:t>
      </w:r>
      <w:r w:rsidR="004B0358">
        <w:rPr>
          <w:rFonts w:ascii="Times New Roman" w:hAnsi="Times New Roman" w:cs="Times New Roman"/>
          <w:bCs w:val="0"/>
          <w:sz w:val="22"/>
          <w:szCs w:val="22"/>
        </w:rPr>
        <w:t xml:space="preserve"> </w:t>
      </w:r>
      <w:r w:rsidRPr="0048300C">
        <w:rPr>
          <w:rFonts w:ascii="Times New Roman" w:hAnsi="Times New Roman" w:cs="Times New Roman"/>
          <w:bCs w:val="0"/>
          <w:sz w:val="22"/>
          <w:szCs w:val="22"/>
        </w:rPr>
        <w:t>труда работников</w:t>
      </w:r>
      <w:r w:rsidR="00BF360F">
        <w:rPr>
          <w:rFonts w:ascii="Times New Roman" w:hAnsi="Times New Roman" w:cs="Times New Roman"/>
          <w:bCs w:val="0"/>
          <w:sz w:val="22"/>
          <w:szCs w:val="22"/>
        </w:rPr>
        <w:t xml:space="preserve"> </w:t>
      </w:r>
      <w:r w:rsidR="00C54AEF">
        <w:rPr>
          <w:rFonts w:ascii="Times New Roman" w:hAnsi="Times New Roman" w:cs="Times New Roman"/>
          <w:bCs w:val="0"/>
          <w:sz w:val="22"/>
          <w:szCs w:val="22"/>
        </w:rPr>
        <w:t>муниципальных</w:t>
      </w:r>
      <w:r w:rsidR="007226A4">
        <w:rPr>
          <w:rFonts w:ascii="Times New Roman" w:hAnsi="Times New Roman" w:cs="Times New Roman"/>
          <w:bCs w:val="0"/>
          <w:sz w:val="22"/>
          <w:szCs w:val="22"/>
        </w:rPr>
        <w:t xml:space="preserve"> </w:t>
      </w:r>
      <w:r w:rsidR="006C7811" w:rsidRPr="0048300C">
        <w:rPr>
          <w:rFonts w:ascii="Times New Roman" w:hAnsi="Times New Roman" w:cs="Times New Roman"/>
          <w:bCs w:val="0"/>
          <w:sz w:val="22"/>
          <w:szCs w:val="22"/>
        </w:rPr>
        <w:t>у</w:t>
      </w:r>
      <w:r w:rsidRPr="0048300C">
        <w:rPr>
          <w:rFonts w:ascii="Times New Roman" w:hAnsi="Times New Roman" w:cs="Times New Roman"/>
          <w:bCs w:val="0"/>
          <w:sz w:val="22"/>
          <w:szCs w:val="22"/>
        </w:rPr>
        <w:t>чреждений</w:t>
      </w:r>
      <w:bookmarkEnd w:id="0"/>
      <w:r w:rsidR="0026588B">
        <w:rPr>
          <w:rFonts w:ascii="Times New Roman" w:hAnsi="Times New Roman" w:cs="Times New Roman"/>
          <w:bCs w:val="0"/>
          <w:sz w:val="22"/>
          <w:szCs w:val="22"/>
        </w:rPr>
        <w:t xml:space="preserve"> </w:t>
      </w:r>
      <w:r w:rsidR="00C55D2C" w:rsidRPr="0048300C">
        <w:rPr>
          <w:rFonts w:ascii="Times New Roman" w:hAnsi="Times New Roman" w:cs="Times New Roman"/>
          <w:bCs w:val="0"/>
          <w:sz w:val="22"/>
          <w:szCs w:val="22"/>
        </w:rPr>
        <w:t>в сфере культуры</w:t>
      </w:r>
      <w:bookmarkEnd w:id="1"/>
      <w:bookmarkEnd w:id="2"/>
      <w:r w:rsidR="00AD5A0D">
        <w:rPr>
          <w:rFonts w:ascii="Times New Roman" w:hAnsi="Times New Roman" w:cs="Times New Roman"/>
          <w:bCs w:val="0"/>
          <w:sz w:val="22"/>
          <w:szCs w:val="22"/>
        </w:rPr>
        <w:t xml:space="preserve"> </w:t>
      </w:r>
      <w:r w:rsidR="0026588B">
        <w:rPr>
          <w:rFonts w:ascii="Times New Roman" w:hAnsi="Times New Roman" w:cs="Times New Roman"/>
          <w:bCs w:val="0"/>
          <w:sz w:val="22"/>
          <w:szCs w:val="22"/>
        </w:rPr>
        <w:t xml:space="preserve">                         </w:t>
      </w:r>
      <w:r w:rsidR="007226A4">
        <w:rPr>
          <w:rFonts w:ascii="Times New Roman" w:hAnsi="Times New Roman" w:cs="Times New Roman"/>
          <w:bCs w:val="0"/>
          <w:sz w:val="22"/>
          <w:szCs w:val="22"/>
        </w:rPr>
        <w:t xml:space="preserve">Муниципального </w:t>
      </w:r>
      <w:r w:rsidR="0026588B">
        <w:rPr>
          <w:rFonts w:ascii="Times New Roman" w:hAnsi="Times New Roman" w:cs="Times New Roman"/>
          <w:bCs w:val="0"/>
          <w:sz w:val="22"/>
          <w:szCs w:val="22"/>
        </w:rPr>
        <w:t>образования</w:t>
      </w:r>
      <w:r w:rsidR="007226A4">
        <w:rPr>
          <w:rFonts w:ascii="Times New Roman" w:hAnsi="Times New Roman" w:cs="Times New Roman"/>
          <w:bCs w:val="0"/>
          <w:sz w:val="22"/>
          <w:szCs w:val="22"/>
        </w:rPr>
        <w:t xml:space="preserve"> </w:t>
      </w:r>
      <w:r w:rsidR="0026588B">
        <w:rPr>
          <w:rFonts w:ascii="Times New Roman" w:hAnsi="Times New Roman" w:cs="Times New Roman"/>
          <w:bCs w:val="0"/>
          <w:sz w:val="22"/>
          <w:szCs w:val="22"/>
        </w:rPr>
        <w:t>«</w:t>
      </w:r>
      <w:r w:rsidR="00082CFD">
        <w:rPr>
          <w:rFonts w:ascii="Times New Roman" w:hAnsi="Times New Roman" w:cs="Times New Roman"/>
          <w:bCs w:val="0"/>
          <w:sz w:val="22"/>
          <w:szCs w:val="22"/>
        </w:rPr>
        <w:t>Жилиндинский национальный наслег» МР «Оленекский эвенкийский национальный район» РС(Я)</w:t>
      </w:r>
      <w:r w:rsidR="0026588B">
        <w:rPr>
          <w:rFonts w:ascii="Times New Roman" w:hAnsi="Times New Roman" w:cs="Times New Roman"/>
          <w:bCs w:val="0"/>
          <w:sz w:val="22"/>
          <w:szCs w:val="22"/>
        </w:rPr>
        <w:t xml:space="preserve"> МБУ</w:t>
      </w:r>
      <w:r w:rsidR="00082CFD">
        <w:rPr>
          <w:rFonts w:ascii="Times New Roman" w:hAnsi="Times New Roman" w:cs="Times New Roman"/>
          <w:bCs w:val="0"/>
          <w:sz w:val="22"/>
          <w:szCs w:val="22"/>
        </w:rPr>
        <w:t>К ЭЭЦ «Аарык»</w:t>
      </w:r>
    </w:p>
    <w:p w:rsidR="007226A4" w:rsidRPr="007226A4" w:rsidRDefault="007226A4" w:rsidP="007226A4">
      <w:pPr>
        <w:pStyle w:val="1"/>
        <w:jc w:val="center"/>
        <w:rPr>
          <w:rFonts w:ascii="Times New Roman" w:hAnsi="Times New Roman" w:cs="Times New Roman"/>
          <w:bCs w:val="0"/>
          <w:sz w:val="22"/>
          <w:szCs w:val="22"/>
        </w:rPr>
      </w:pPr>
      <w:r>
        <w:rPr>
          <w:rFonts w:ascii="Times New Roman" w:hAnsi="Times New Roman" w:cs="Times New Roman"/>
          <w:bCs w:val="0"/>
          <w:sz w:val="22"/>
          <w:szCs w:val="22"/>
        </w:rPr>
        <w:t xml:space="preserve">                                                          </w:t>
      </w:r>
      <w:r w:rsidR="00AD5A0D">
        <w:rPr>
          <w:rFonts w:ascii="Times New Roman" w:hAnsi="Times New Roman" w:cs="Times New Roman"/>
          <w:bCs w:val="0"/>
          <w:sz w:val="22"/>
          <w:szCs w:val="22"/>
        </w:rPr>
        <w:t xml:space="preserve">                        </w:t>
      </w:r>
      <w:r>
        <w:rPr>
          <w:rFonts w:ascii="Times New Roman" w:hAnsi="Times New Roman" w:cs="Times New Roman"/>
          <w:bCs w:val="0"/>
          <w:sz w:val="22"/>
          <w:szCs w:val="22"/>
        </w:rPr>
        <w:t xml:space="preserve"> </w:t>
      </w:r>
    </w:p>
    <w:p w:rsidR="006238F4" w:rsidRPr="0048300C" w:rsidRDefault="006238F4" w:rsidP="007F3977">
      <w:pPr>
        <w:pStyle w:val="1"/>
        <w:numPr>
          <w:ilvl w:val="0"/>
          <w:numId w:val="1"/>
        </w:numPr>
        <w:spacing w:before="360" w:after="120"/>
        <w:ind w:left="357" w:hanging="357"/>
        <w:jc w:val="center"/>
        <w:rPr>
          <w:rFonts w:ascii="Times New Roman" w:hAnsi="Times New Roman" w:cs="Times New Roman"/>
          <w:sz w:val="22"/>
          <w:szCs w:val="22"/>
        </w:rPr>
      </w:pPr>
      <w:bookmarkStart w:id="3" w:name="_Toc536186597"/>
      <w:r w:rsidRPr="0048300C">
        <w:rPr>
          <w:rFonts w:ascii="Times New Roman" w:hAnsi="Times New Roman" w:cs="Times New Roman"/>
          <w:sz w:val="22"/>
          <w:szCs w:val="22"/>
        </w:rPr>
        <w:t>Общие положения</w:t>
      </w:r>
      <w:bookmarkEnd w:id="3"/>
    </w:p>
    <w:p w:rsidR="00031944" w:rsidRPr="007226A4"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Настоящее Положение об оплате труда работников </w:t>
      </w:r>
      <w:r w:rsidR="00493A6E">
        <w:rPr>
          <w:sz w:val="22"/>
          <w:szCs w:val="22"/>
        </w:rPr>
        <w:t>муниц</w:t>
      </w:r>
      <w:r w:rsidR="005E400D">
        <w:rPr>
          <w:sz w:val="22"/>
          <w:szCs w:val="22"/>
        </w:rPr>
        <w:t>и</w:t>
      </w:r>
      <w:r w:rsidR="00493A6E">
        <w:rPr>
          <w:sz w:val="22"/>
          <w:szCs w:val="22"/>
        </w:rPr>
        <w:t>пальных</w:t>
      </w:r>
      <w:r w:rsidR="007226A4" w:rsidRPr="007226A4">
        <w:rPr>
          <w:sz w:val="22"/>
          <w:szCs w:val="22"/>
        </w:rPr>
        <w:t xml:space="preserve"> учреждений</w:t>
      </w:r>
      <w:r w:rsidR="007226A4">
        <w:rPr>
          <w:sz w:val="22"/>
          <w:szCs w:val="22"/>
        </w:rPr>
        <w:t xml:space="preserve"> </w:t>
      </w:r>
      <w:r w:rsidR="0026588B">
        <w:rPr>
          <w:sz w:val="22"/>
          <w:szCs w:val="22"/>
        </w:rPr>
        <w:t>в сфере культуры</w:t>
      </w:r>
      <w:r w:rsidR="007226A4" w:rsidRPr="007226A4">
        <w:rPr>
          <w:sz w:val="22"/>
          <w:szCs w:val="22"/>
        </w:rPr>
        <w:t xml:space="preserve"> </w:t>
      </w:r>
      <w:r w:rsidR="00E609A7">
        <w:rPr>
          <w:sz w:val="22"/>
          <w:szCs w:val="22"/>
        </w:rPr>
        <w:t>«</w:t>
      </w:r>
      <w:r w:rsidR="007226A4" w:rsidRPr="007226A4">
        <w:rPr>
          <w:sz w:val="22"/>
          <w:szCs w:val="22"/>
        </w:rPr>
        <w:t>Оленекский эвенкийский национальный ра</w:t>
      </w:r>
      <w:r w:rsidR="0026588B">
        <w:rPr>
          <w:sz w:val="22"/>
          <w:szCs w:val="22"/>
        </w:rPr>
        <w:t>йон</w:t>
      </w:r>
      <w:r w:rsidR="00E609A7">
        <w:rPr>
          <w:sz w:val="22"/>
          <w:szCs w:val="22"/>
        </w:rPr>
        <w:t>»</w:t>
      </w:r>
      <w:r w:rsidR="00F53326">
        <w:rPr>
          <w:sz w:val="22"/>
          <w:szCs w:val="22"/>
        </w:rPr>
        <w:t xml:space="preserve"> Республики Саха (Якутия)</w:t>
      </w:r>
      <w:r w:rsidR="0026588B">
        <w:rPr>
          <w:sz w:val="22"/>
          <w:szCs w:val="22"/>
        </w:rPr>
        <w:t xml:space="preserve"> </w:t>
      </w:r>
      <w:r w:rsidR="00F53326">
        <w:rPr>
          <w:sz w:val="22"/>
          <w:szCs w:val="22"/>
        </w:rPr>
        <w:t xml:space="preserve"> </w:t>
      </w:r>
      <w:r w:rsidRPr="007226A4">
        <w:rPr>
          <w:sz w:val="22"/>
          <w:szCs w:val="22"/>
        </w:rPr>
        <w:t>Положение</w:t>
      </w:r>
      <w:r w:rsidR="0026588B">
        <w:rPr>
          <w:sz w:val="22"/>
          <w:szCs w:val="22"/>
        </w:rPr>
        <w:t xml:space="preserve"> об оплате труда</w:t>
      </w:r>
      <w:r w:rsidR="00E609A7">
        <w:rPr>
          <w:sz w:val="22"/>
          <w:szCs w:val="22"/>
        </w:rPr>
        <w:t xml:space="preserve"> работников культуры МБУ</w:t>
      </w:r>
      <w:r w:rsidR="00082CFD">
        <w:rPr>
          <w:sz w:val="22"/>
          <w:szCs w:val="22"/>
        </w:rPr>
        <w:t>К ЭЭЦ «Аарык»</w:t>
      </w:r>
      <w:r w:rsidR="000E7005">
        <w:rPr>
          <w:sz w:val="22"/>
          <w:szCs w:val="22"/>
        </w:rPr>
        <w:t>,</w:t>
      </w:r>
      <w:r w:rsidRPr="007226A4">
        <w:rPr>
          <w:sz w:val="22"/>
          <w:szCs w:val="22"/>
        </w:rPr>
        <w:t xml:space="preserve"> </w:t>
      </w:r>
      <w:r w:rsidR="00082CFD">
        <w:rPr>
          <w:sz w:val="22"/>
          <w:szCs w:val="22"/>
        </w:rPr>
        <w:t xml:space="preserve">МО «Жилиндинский национальный наслег» </w:t>
      </w:r>
      <w:r w:rsidRPr="007226A4">
        <w:rPr>
          <w:sz w:val="22"/>
          <w:szCs w:val="22"/>
        </w:rPr>
        <w:t>разработано в соответствии</w:t>
      </w:r>
      <w:r w:rsidR="00174182" w:rsidRPr="007226A4">
        <w:rPr>
          <w:sz w:val="22"/>
          <w:szCs w:val="22"/>
        </w:rPr>
        <w:t xml:space="preserve"> с нормативными правовыми актами:</w:t>
      </w:r>
    </w:p>
    <w:p w:rsidR="00031944" w:rsidRPr="0048300C" w:rsidRDefault="00031944" w:rsidP="003D69CF">
      <w:pPr>
        <w:pStyle w:val="a6"/>
        <w:widowControl w:val="0"/>
        <w:ind w:firstLine="708"/>
        <w:jc w:val="both"/>
        <w:rPr>
          <w:sz w:val="22"/>
          <w:szCs w:val="22"/>
        </w:rPr>
      </w:pPr>
      <w:r w:rsidRPr="0048300C">
        <w:rPr>
          <w:sz w:val="22"/>
          <w:szCs w:val="22"/>
        </w:rPr>
        <w:t>– </w:t>
      </w:r>
      <w:r w:rsidR="002957DC" w:rsidRPr="0048300C">
        <w:rPr>
          <w:sz w:val="22"/>
          <w:szCs w:val="22"/>
        </w:rPr>
        <w:t>Ф</w:t>
      </w:r>
      <w:r w:rsidR="00174182" w:rsidRPr="0048300C">
        <w:rPr>
          <w:sz w:val="22"/>
          <w:szCs w:val="22"/>
        </w:rPr>
        <w:t>едеральным законом от 08 мая 2010</w:t>
      </w:r>
      <w:r w:rsidRPr="0048300C">
        <w:rPr>
          <w:sz w:val="22"/>
          <w:szCs w:val="22"/>
        </w:rPr>
        <w:t> год</w:t>
      </w:r>
      <w:r w:rsidR="00174182" w:rsidRPr="0048300C">
        <w:rPr>
          <w:sz w:val="22"/>
          <w:szCs w:val="22"/>
        </w:rPr>
        <w:t xml:space="preserve">а №83-ФЗ </w:t>
      </w:r>
      <w:r w:rsidRPr="0048300C">
        <w:rPr>
          <w:sz w:val="22"/>
          <w:szCs w:val="22"/>
        </w:rPr>
        <w:t>«О </w:t>
      </w:r>
      <w:r w:rsidR="00174182" w:rsidRPr="0048300C">
        <w:rPr>
          <w:sz w:val="22"/>
          <w:szCs w:val="22"/>
        </w:rPr>
        <w:t>внесении изменений</w:t>
      </w:r>
      <w:r w:rsidR="000E7005">
        <w:rPr>
          <w:sz w:val="22"/>
          <w:szCs w:val="22"/>
        </w:rPr>
        <w:t xml:space="preserve"> </w:t>
      </w:r>
      <w:r w:rsidR="00174182" w:rsidRPr="0048300C">
        <w:rPr>
          <w:sz w:val="22"/>
          <w:szCs w:val="22"/>
        </w:rPr>
        <w:t xml:space="preserve">в отдельные законодательные акты Российской Федерации в связи с совершенствованием правового положения </w:t>
      </w:r>
      <w:bookmarkStart w:id="4" w:name="_GoBack"/>
      <w:r w:rsidR="00174182" w:rsidRPr="0048300C">
        <w:rPr>
          <w:sz w:val="22"/>
          <w:szCs w:val="22"/>
        </w:rPr>
        <w:t>государственн</w:t>
      </w:r>
      <w:bookmarkEnd w:id="4"/>
      <w:r w:rsidR="00174182" w:rsidRPr="0048300C">
        <w:rPr>
          <w:sz w:val="22"/>
          <w:szCs w:val="22"/>
        </w:rPr>
        <w:t>ых и муниципальных учреждений»;</w:t>
      </w:r>
    </w:p>
    <w:p w:rsidR="00031944" w:rsidRPr="0048300C" w:rsidRDefault="00031944" w:rsidP="003D69CF">
      <w:pPr>
        <w:pStyle w:val="a6"/>
        <w:widowControl w:val="0"/>
        <w:ind w:firstLine="708"/>
        <w:jc w:val="both"/>
        <w:rPr>
          <w:sz w:val="22"/>
          <w:szCs w:val="22"/>
        </w:rPr>
      </w:pPr>
      <w:r w:rsidRPr="0048300C">
        <w:rPr>
          <w:sz w:val="22"/>
          <w:szCs w:val="22"/>
        </w:rPr>
        <w:t>– </w:t>
      </w:r>
      <w:r w:rsidR="002957DC" w:rsidRPr="0048300C">
        <w:rPr>
          <w:sz w:val="22"/>
          <w:szCs w:val="22"/>
        </w:rPr>
        <w:t>П</w:t>
      </w:r>
      <w:r w:rsidR="006238F4" w:rsidRPr="0048300C">
        <w:rPr>
          <w:sz w:val="22"/>
          <w:szCs w:val="22"/>
        </w:rPr>
        <w:t>остановлением Правительст</w:t>
      </w:r>
      <w:r w:rsidR="006C7811" w:rsidRPr="0048300C">
        <w:rPr>
          <w:sz w:val="22"/>
          <w:szCs w:val="22"/>
        </w:rPr>
        <w:t>ва Республики Саха (Якутия) от 2</w:t>
      </w:r>
      <w:r w:rsidR="006238F4" w:rsidRPr="0048300C">
        <w:rPr>
          <w:sz w:val="22"/>
          <w:szCs w:val="22"/>
        </w:rPr>
        <w:t xml:space="preserve">8 </w:t>
      </w:r>
      <w:r w:rsidR="006C7811" w:rsidRPr="0048300C">
        <w:rPr>
          <w:sz w:val="22"/>
          <w:szCs w:val="22"/>
        </w:rPr>
        <w:t>августа 2017</w:t>
      </w:r>
      <w:r w:rsidRPr="0048300C">
        <w:rPr>
          <w:sz w:val="22"/>
          <w:szCs w:val="22"/>
        </w:rPr>
        <w:t> год</w:t>
      </w:r>
      <w:r w:rsidR="006C7811" w:rsidRPr="0048300C">
        <w:rPr>
          <w:sz w:val="22"/>
          <w:szCs w:val="22"/>
        </w:rPr>
        <w:t xml:space="preserve">а </w:t>
      </w:r>
      <w:r w:rsidRPr="0048300C">
        <w:rPr>
          <w:sz w:val="22"/>
          <w:szCs w:val="22"/>
        </w:rPr>
        <w:t>№ </w:t>
      </w:r>
      <w:r w:rsidR="006C7811" w:rsidRPr="0048300C">
        <w:rPr>
          <w:sz w:val="22"/>
          <w:szCs w:val="22"/>
        </w:rPr>
        <w:t>290</w:t>
      </w:r>
      <w:r w:rsidR="000E7005">
        <w:rPr>
          <w:sz w:val="22"/>
          <w:szCs w:val="22"/>
        </w:rPr>
        <w:t xml:space="preserve"> </w:t>
      </w:r>
      <w:r w:rsidRPr="0048300C">
        <w:rPr>
          <w:sz w:val="22"/>
          <w:szCs w:val="22"/>
        </w:rPr>
        <w:t>«О </w:t>
      </w:r>
      <w:r w:rsidR="006C7811" w:rsidRPr="0048300C">
        <w:rPr>
          <w:sz w:val="22"/>
          <w:szCs w:val="22"/>
        </w:rPr>
        <w:t xml:space="preserve">Порядке формирования фонда оплаты труда </w:t>
      </w:r>
      <w:r w:rsidR="006238F4" w:rsidRPr="0048300C">
        <w:rPr>
          <w:sz w:val="22"/>
          <w:szCs w:val="22"/>
        </w:rPr>
        <w:t>работников учреждений</w:t>
      </w:r>
      <w:r w:rsidR="006C7811" w:rsidRPr="0048300C">
        <w:rPr>
          <w:sz w:val="22"/>
          <w:szCs w:val="22"/>
        </w:rPr>
        <w:t>, финансируемых из государственного бюджета Республики Саха (Якутия)</w:t>
      </w:r>
      <w:r w:rsidR="00174182" w:rsidRPr="0048300C">
        <w:rPr>
          <w:sz w:val="22"/>
          <w:szCs w:val="22"/>
        </w:rPr>
        <w:t>»</w:t>
      </w:r>
      <w:r w:rsidR="002957DC" w:rsidRPr="0048300C">
        <w:rPr>
          <w:sz w:val="22"/>
          <w:szCs w:val="22"/>
        </w:rPr>
        <w:t>;</w:t>
      </w:r>
    </w:p>
    <w:p w:rsidR="00031944" w:rsidRPr="0048300C" w:rsidRDefault="00031944" w:rsidP="003D69CF">
      <w:pPr>
        <w:pStyle w:val="a6"/>
        <w:widowControl w:val="0"/>
        <w:ind w:firstLine="708"/>
        <w:jc w:val="both"/>
        <w:rPr>
          <w:sz w:val="22"/>
          <w:szCs w:val="22"/>
        </w:rPr>
      </w:pPr>
      <w:r w:rsidRPr="0048300C">
        <w:rPr>
          <w:sz w:val="22"/>
          <w:szCs w:val="22"/>
        </w:rPr>
        <w:t>– </w:t>
      </w:r>
      <w:r w:rsidR="002957DC" w:rsidRPr="0048300C">
        <w:rPr>
          <w:sz w:val="22"/>
          <w:szCs w:val="22"/>
        </w:rPr>
        <w:t>Едиными рекомендациями Российской трехсторонней комиссии по установлению на федеральном, региональном и местном уровнях систем оплаты труда работников государстве</w:t>
      </w:r>
      <w:r w:rsidR="000E7005">
        <w:rPr>
          <w:sz w:val="22"/>
          <w:szCs w:val="22"/>
        </w:rPr>
        <w:t>нных и муниципальных учреждений;</w:t>
      </w:r>
    </w:p>
    <w:p w:rsidR="00031944" w:rsidRPr="0048300C" w:rsidRDefault="00031944" w:rsidP="003D69CF">
      <w:pPr>
        <w:pStyle w:val="a6"/>
        <w:widowControl w:val="0"/>
        <w:ind w:firstLine="708"/>
        <w:jc w:val="both"/>
        <w:rPr>
          <w:sz w:val="22"/>
          <w:szCs w:val="22"/>
        </w:rPr>
      </w:pPr>
      <w:r w:rsidRPr="0048300C">
        <w:rPr>
          <w:sz w:val="22"/>
          <w:szCs w:val="22"/>
        </w:rPr>
        <w:t>– </w:t>
      </w:r>
      <w:r w:rsidR="00104CC5" w:rsidRPr="0048300C">
        <w:rPr>
          <w:sz w:val="22"/>
          <w:szCs w:val="22"/>
        </w:rPr>
        <w:t>Приказами Министерства здравоохранения и социального развития Российской Федерации:</w:t>
      </w:r>
    </w:p>
    <w:p w:rsidR="00031944" w:rsidRPr="0048300C" w:rsidRDefault="00031944" w:rsidP="005B41BA">
      <w:pPr>
        <w:pStyle w:val="a6"/>
        <w:widowControl w:val="0"/>
        <w:ind w:left="709" w:firstLine="425"/>
        <w:jc w:val="both"/>
        <w:rPr>
          <w:sz w:val="22"/>
          <w:szCs w:val="22"/>
        </w:rPr>
      </w:pPr>
      <w:r w:rsidRPr="0048300C">
        <w:rPr>
          <w:sz w:val="22"/>
          <w:szCs w:val="22"/>
        </w:rPr>
        <w:t>•  </w:t>
      </w:r>
      <w:r w:rsidR="002957DC" w:rsidRPr="0048300C">
        <w:rPr>
          <w:sz w:val="22"/>
          <w:szCs w:val="22"/>
        </w:rPr>
        <w:t>от 31 августа 2007</w:t>
      </w:r>
      <w:r w:rsidRPr="0048300C">
        <w:rPr>
          <w:sz w:val="22"/>
          <w:szCs w:val="22"/>
        </w:rPr>
        <w:t> год</w:t>
      </w:r>
      <w:r w:rsidR="007E63AF" w:rsidRPr="0048300C">
        <w:rPr>
          <w:sz w:val="22"/>
          <w:szCs w:val="22"/>
        </w:rPr>
        <w:t>а</w:t>
      </w:r>
      <w:r w:rsidR="005B41BA">
        <w:rPr>
          <w:sz w:val="22"/>
          <w:szCs w:val="22"/>
        </w:rPr>
        <w:t xml:space="preserve"> </w:t>
      </w:r>
      <w:r w:rsidRPr="0048300C">
        <w:rPr>
          <w:sz w:val="22"/>
          <w:szCs w:val="22"/>
        </w:rPr>
        <w:t>№ </w:t>
      </w:r>
      <w:r w:rsidR="002957DC" w:rsidRPr="0048300C">
        <w:rPr>
          <w:sz w:val="22"/>
          <w:szCs w:val="22"/>
        </w:rPr>
        <w:t xml:space="preserve">570 </w:t>
      </w:r>
      <w:r w:rsidRPr="0048300C">
        <w:rPr>
          <w:sz w:val="22"/>
          <w:szCs w:val="22"/>
        </w:rPr>
        <w:t>«Об </w:t>
      </w:r>
      <w:r w:rsidR="002957DC" w:rsidRPr="0048300C">
        <w:rPr>
          <w:sz w:val="22"/>
          <w:szCs w:val="22"/>
        </w:rPr>
        <w:t>утверждении профессиональных квалификационных групп должностей работников культуры, искусства и кинематографии»;</w:t>
      </w:r>
    </w:p>
    <w:p w:rsidR="00031944" w:rsidRPr="0048300C" w:rsidRDefault="00031944" w:rsidP="005B41BA">
      <w:pPr>
        <w:pStyle w:val="a6"/>
        <w:widowControl w:val="0"/>
        <w:ind w:left="709" w:firstLine="425"/>
        <w:jc w:val="both"/>
        <w:rPr>
          <w:sz w:val="22"/>
          <w:szCs w:val="22"/>
        </w:rPr>
      </w:pPr>
      <w:r w:rsidRPr="0048300C">
        <w:rPr>
          <w:sz w:val="22"/>
          <w:szCs w:val="22"/>
        </w:rPr>
        <w:t>•  </w:t>
      </w:r>
      <w:r w:rsidR="00104CC5" w:rsidRPr="0048300C">
        <w:rPr>
          <w:sz w:val="22"/>
          <w:szCs w:val="22"/>
        </w:rPr>
        <w:t xml:space="preserve">от </w:t>
      </w:r>
      <w:r w:rsidR="00B94ECF" w:rsidRPr="0048300C">
        <w:rPr>
          <w:sz w:val="22"/>
          <w:szCs w:val="22"/>
        </w:rPr>
        <w:t>14</w:t>
      </w:r>
      <w:r w:rsidR="00104CC5" w:rsidRPr="0048300C">
        <w:rPr>
          <w:sz w:val="22"/>
          <w:szCs w:val="22"/>
        </w:rPr>
        <w:t xml:space="preserve"> ма</w:t>
      </w:r>
      <w:r w:rsidR="00B94ECF" w:rsidRPr="0048300C">
        <w:rPr>
          <w:sz w:val="22"/>
          <w:szCs w:val="22"/>
        </w:rPr>
        <w:t>рта</w:t>
      </w:r>
      <w:r w:rsidR="00104CC5" w:rsidRPr="0048300C">
        <w:rPr>
          <w:sz w:val="22"/>
          <w:szCs w:val="22"/>
        </w:rPr>
        <w:t xml:space="preserve"> 2008</w:t>
      </w:r>
      <w:r w:rsidRPr="0048300C">
        <w:rPr>
          <w:sz w:val="22"/>
          <w:szCs w:val="22"/>
        </w:rPr>
        <w:t> год</w:t>
      </w:r>
      <w:r w:rsidR="007E63AF" w:rsidRPr="0048300C">
        <w:rPr>
          <w:sz w:val="22"/>
          <w:szCs w:val="22"/>
        </w:rPr>
        <w:t>а</w:t>
      </w:r>
      <w:r w:rsidR="005B41BA">
        <w:rPr>
          <w:sz w:val="22"/>
          <w:szCs w:val="22"/>
        </w:rPr>
        <w:t xml:space="preserve"> </w:t>
      </w:r>
      <w:r w:rsidRPr="0048300C">
        <w:rPr>
          <w:sz w:val="22"/>
          <w:szCs w:val="22"/>
        </w:rPr>
        <w:t>№ </w:t>
      </w:r>
      <w:r w:rsidR="00B94ECF" w:rsidRPr="0048300C">
        <w:rPr>
          <w:sz w:val="22"/>
          <w:szCs w:val="22"/>
        </w:rPr>
        <w:t>1</w:t>
      </w:r>
      <w:r w:rsidR="00104CC5" w:rsidRPr="0048300C">
        <w:rPr>
          <w:sz w:val="22"/>
          <w:szCs w:val="22"/>
        </w:rPr>
        <w:t xml:space="preserve">21н </w:t>
      </w:r>
      <w:r w:rsidRPr="0048300C">
        <w:rPr>
          <w:sz w:val="22"/>
          <w:szCs w:val="22"/>
        </w:rPr>
        <w:t>«Об </w:t>
      </w:r>
      <w:r w:rsidR="00104CC5" w:rsidRPr="0048300C">
        <w:rPr>
          <w:sz w:val="22"/>
          <w:szCs w:val="22"/>
        </w:rPr>
        <w:t xml:space="preserve">утверждении </w:t>
      </w:r>
      <w:r w:rsidR="00B94ECF" w:rsidRPr="0048300C">
        <w:rPr>
          <w:sz w:val="22"/>
          <w:szCs w:val="22"/>
        </w:rPr>
        <w:t xml:space="preserve">профессиональных </w:t>
      </w:r>
      <w:r w:rsidR="00104CC5" w:rsidRPr="0048300C">
        <w:rPr>
          <w:sz w:val="22"/>
          <w:szCs w:val="22"/>
        </w:rPr>
        <w:t xml:space="preserve">квалификационных групп </w:t>
      </w:r>
      <w:r w:rsidR="00B94ECF" w:rsidRPr="0048300C">
        <w:rPr>
          <w:sz w:val="22"/>
          <w:szCs w:val="22"/>
        </w:rPr>
        <w:t>профессий рабочих культуры, искусства и кинематографии</w:t>
      </w:r>
      <w:r w:rsidR="00104CC5" w:rsidRPr="0048300C">
        <w:rPr>
          <w:sz w:val="22"/>
          <w:szCs w:val="22"/>
        </w:rPr>
        <w:t>»;</w:t>
      </w:r>
    </w:p>
    <w:p w:rsidR="00031944" w:rsidRPr="0048300C" w:rsidRDefault="00031944" w:rsidP="005B41BA">
      <w:pPr>
        <w:pStyle w:val="a6"/>
        <w:widowControl w:val="0"/>
        <w:ind w:left="709" w:firstLine="425"/>
        <w:jc w:val="both"/>
        <w:rPr>
          <w:sz w:val="22"/>
          <w:szCs w:val="22"/>
        </w:rPr>
      </w:pPr>
      <w:r w:rsidRPr="0048300C">
        <w:rPr>
          <w:sz w:val="22"/>
          <w:szCs w:val="22"/>
        </w:rPr>
        <w:t>•  </w:t>
      </w:r>
      <w:r w:rsidR="00104CC5" w:rsidRPr="0048300C">
        <w:rPr>
          <w:sz w:val="22"/>
          <w:szCs w:val="22"/>
        </w:rPr>
        <w:t>от 29 мая 2008</w:t>
      </w:r>
      <w:r w:rsidRPr="0048300C">
        <w:rPr>
          <w:sz w:val="22"/>
          <w:szCs w:val="22"/>
        </w:rPr>
        <w:t> год</w:t>
      </w:r>
      <w:r w:rsidR="007E63AF" w:rsidRPr="0048300C">
        <w:rPr>
          <w:sz w:val="22"/>
          <w:szCs w:val="22"/>
        </w:rPr>
        <w:t>а</w:t>
      </w:r>
      <w:r w:rsidR="005B41BA">
        <w:rPr>
          <w:sz w:val="22"/>
          <w:szCs w:val="22"/>
        </w:rPr>
        <w:t xml:space="preserve"> </w:t>
      </w:r>
      <w:r w:rsidRPr="0048300C">
        <w:rPr>
          <w:sz w:val="22"/>
          <w:szCs w:val="22"/>
        </w:rPr>
        <w:t>№ </w:t>
      </w:r>
      <w:r w:rsidR="00104CC5" w:rsidRPr="0048300C">
        <w:rPr>
          <w:sz w:val="22"/>
          <w:szCs w:val="22"/>
        </w:rPr>
        <w:t xml:space="preserve">247н </w:t>
      </w:r>
      <w:r w:rsidRPr="0048300C">
        <w:rPr>
          <w:sz w:val="22"/>
          <w:szCs w:val="22"/>
        </w:rPr>
        <w:t>«Об </w:t>
      </w:r>
      <w:r w:rsidR="00104CC5" w:rsidRPr="0048300C">
        <w:rPr>
          <w:sz w:val="22"/>
          <w:szCs w:val="22"/>
        </w:rPr>
        <w:t>утверждении профессиональных квалификационных групп общеотраслевых должностей руководителей, специалистов и служащих»;</w:t>
      </w:r>
    </w:p>
    <w:p w:rsidR="00031944" w:rsidRPr="0048300C" w:rsidRDefault="00031944" w:rsidP="005B41BA">
      <w:pPr>
        <w:pStyle w:val="a6"/>
        <w:widowControl w:val="0"/>
        <w:ind w:left="709" w:firstLine="425"/>
        <w:jc w:val="both"/>
        <w:rPr>
          <w:sz w:val="22"/>
          <w:szCs w:val="22"/>
        </w:rPr>
      </w:pPr>
      <w:r w:rsidRPr="0048300C">
        <w:rPr>
          <w:sz w:val="22"/>
          <w:szCs w:val="22"/>
        </w:rPr>
        <w:t>•  </w:t>
      </w:r>
      <w:r w:rsidR="00104CC5" w:rsidRPr="0048300C">
        <w:rPr>
          <w:sz w:val="22"/>
          <w:szCs w:val="22"/>
        </w:rPr>
        <w:t>от 29 мая 2008</w:t>
      </w:r>
      <w:r w:rsidRPr="0048300C">
        <w:rPr>
          <w:sz w:val="22"/>
          <w:szCs w:val="22"/>
        </w:rPr>
        <w:t> год</w:t>
      </w:r>
      <w:r w:rsidR="007E63AF" w:rsidRPr="0048300C">
        <w:rPr>
          <w:sz w:val="22"/>
          <w:szCs w:val="22"/>
        </w:rPr>
        <w:t>а</w:t>
      </w:r>
      <w:r w:rsidR="0097383C">
        <w:rPr>
          <w:sz w:val="22"/>
          <w:szCs w:val="22"/>
        </w:rPr>
        <w:t xml:space="preserve"> </w:t>
      </w:r>
      <w:r w:rsidRPr="0048300C">
        <w:rPr>
          <w:sz w:val="22"/>
          <w:szCs w:val="22"/>
        </w:rPr>
        <w:t>№ </w:t>
      </w:r>
      <w:r w:rsidR="00104CC5" w:rsidRPr="0048300C">
        <w:rPr>
          <w:sz w:val="22"/>
          <w:szCs w:val="22"/>
        </w:rPr>
        <w:t xml:space="preserve">248н </w:t>
      </w:r>
      <w:r w:rsidRPr="0048300C">
        <w:rPr>
          <w:sz w:val="22"/>
          <w:szCs w:val="22"/>
        </w:rPr>
        <w:t>«Об </w:t>
      </w:r>
      <w:r w:rsidR="00104CC5" w:rsidRPr="0048300C">
        <w:rPr>
          <w:sz w:val="22"/>
          <w:szCs w:val="22"/>
        </w:rPr>
        <w:t>утверждении профессиональных квалификационных групп об</w:t>
      </w:r>
      <w:r w:rsidR="006B28CA">
        <w:rPr>
          <w:sz w:val="22"/>
          <w:szCs w:val="22"/>
        </w:rPr>
        <w:t>щеотраслевых профессий рабочих».</w:t>
      </w:r>
    </w:p>
    <w:p w:rsidR="00031944" w:rsidRPr="0048300C" w:rsidRDefault="00031944" w:rsidP="003D69CF">
      <w:pPr>
        <w:pStyle w:val="a6"/>
        <w:widowControl w:val="0"/>
        <w:ind w:firstLine="708"/>
        <w:jc w:val="both"/>
        <w:rPr>
          <w:sz w:val="22"/>
          <w:szCs w:val="22"/>
        </w:rPr>
      </w:pPr>
      <w:r w:rsidRPr="0048300C">
        <w:rPr>
          <w:sz w:val="22"/>
          <w:szCs w:val="22"/>
        </w:rPr>
        <w:t>– </w:t>
      </w:r>
      <w:r w:rsidR="00104CC5" w:rsidRPr="0048300C">
        <w:rPr>
          <w:sz w:val="22"/>
          <w:szCs w:val="22"/>
        </w:rPr>
        <w:t>Приказами Министерства труда и социального развития Республики Саха (Якутия):</w:t>
      </w:r>
    </w:p>
    <w:p w:rsidR="00031944" w:rsidRPr="0048300C" w:rsidRDefault="00031944" w:rsidP="005B41BA">
      <w:pPr>
        <w:pStyle w:val="a6"/>
        <w:widowControl w:val="0"/>
        <w:ind w:left="709" w:firstLine="425"/>
        <w:jc w:val="both"/>
        <w:rPr>
          <w:sz w:val="22"/>
          <w:szCs w:val="22"/>
        </w:rPr>
      </w:pPr>
      <w:r w:rsidRPr="0048300C">
        <w:rPr>
          <w:sz w:val="22"/>
          <w:szCs w:val="22"/>
        </w:rPr>
        <w:t>•  </w:t>
      </w:r>
      <w:r w:rsidR="00104CC5" w:rsidRPr="0048300C">
        <w:rPr>
          <w:sz w:val="22"/>
          <w:szCs w:val="22"/>
        </w:rPr>
        <w:t xml:space="preserve">от </w:t>
      </w:r>
      <w:r w:rsidR="008C1665" w:rsidRPr="0048300C">
        <w:rPr>
          <w:sz w:val="22"/>
          <w:szCs w:val="22"/>
        </w:rPr>
        <w:t>31</w:t>
      </w:r>
      <w:r w:rsidR="00104CC5" w:rsidRPr="0048300C">
        <w:rPr>
          <w:sz w:val="22"/>
          <w:szCs w:val="22"/>
        </w:rPr>
        <w:t xml:space="preserve"> октября 20</w:t>
      </w:r>
      <w:r w:rsidR="008C1665" w:rsidRPr="0048300C">
        <w:rPr>
          <w:sz w:val="22"/>
          <w:szCs w:val="22"/>
        </w:rPr>
        <w:t>17</w:t>
      </w:r>
      <w:r w:rsidRPr="0048300C">
        <w:rPr>
          <w:sz w:val="22"/>
          <w:szCs w:val="22"/>
        </w:rPr>
        <w:t> год</w:t>
      </w:r>
      <w:r w:rsidR="00104CC5" w:rsidRPr="0048300C">
        <w:rPr>
          <w:sz w:val="22"/>
          <w:szCs w:val="22"/>
        </w:rPr>
        <w:t xml:space="preserve">а </w:t>
      </w:r>
      <w:r w:rsidRPr="0048300C">
        <w:rPr>
          <w:sz w:val="22"/>
          <w:szCs w:val="22"/>
        </w:rPr>
        <w:t>№ </w:t>
      </w:r>
      <w:r w:rsidR="008C1665" w:rsidRPr="0048300C">
        <w:rPr>
          <w:sz w:val="22"/>
          <w:szCs w:val="22"/>
        </w:rPr>
        <w:t>1362</w:t>
      </w:r>
      <w:r w:rsidR="00104CC5" w:rsidRPr="0048300C">
        <w:rPr>
          <w:sz w:val="22"/>
          <w:szCs w:val="22"/>
        </w:rPr>
        <w:t xml:space="preserve">-ОД </w:t>
      </w:r>
      <w:r w:rsidRPr="0048300C">
        <w:rPr>
          <w:sz w:val="22"/>
          <w:szCs w:val="22"/>
        </w:rPr>
        <w:t>«Об </w:t>
      </w:r>
      <w:r w:rsidR="00104CC5" w:rsidRPr="0048300C">
        <w:rPr>
          <w:sz w:val="22"/>
          <w:szCs w:val="22"/>
        </w:rPr>
        <w:t>утверждении размеров окладов (должностных окладов) по профессиональным квалификационным группам общеотраслевы</w:t>
      </w:r>
      <w:r w:rsidR="008C1665" w:rsidRPr="0048300C">
        <w:rPr>
          <w:sz w:val="22"/>
          <w:szCs w:val="22"/>
        </w:rPr>
        <w:t>х</w:t>
      </w:r>
      <w:r w:rsidR="00104CC5" w:rsidRPr="0048300C">
        <w:rPr>
          <w:sz w:val="22"/>
          <w:szCs w:val="22"/>
        </w:rPr>
        <w:t xml:space="preserve"> должност</w:t>
      </w:r>
      <w:r w:rsidR="008C1665" w:rsidRPr="0048300C">
        <w:rPr>
          <w:sz w:val="22"/>
          <w:szCs w:val="22"/>
        </w:rPr>
        <w:t>ей</w:t>
      </w:r>
      <w:r w:rsidR="00104CC5" w:rsidRPr="0048300C">
        <w:rPr>
          <w:sz w:val="22"/>
          <w:szCs w:val="22"/>
        </w:rPr>
        <w:t xml:space="preserve"> служащих и професси</w:t>
      </w:r>
      <w:r w:rsidR="008C1665" w:rsidRPr="0048300C">
        <w:rPr>
          <w:sz w:val="22"/>
          <w:szCs w:val="22"/>
        </w:rPr>
        <w:t>й</w:t>
      </w:r>
      <w:r w:rsidR="00104CC5" w:rsidRPr="0048300C">
        <w:rPr>
          <w:sz w:val="22"/>
          <w:szCs w:val="22"/>
        </w:rPr>
        <w:t xml:space="preserve"> рабочих»;</w:t>
      </w:r>
    </w:p>
    <w:p w:rsidR="008C1665" w:rsidRPr="0048300C" w:rsidRDefault="00031944" w:rsidP="005B41BA">
      <w:pPr>
        <w:pStyle w:val="a6"/>
        <w:widowControl w:val="0"/>
        <w:ind w:left="709" w:firstLine="425"/>
        <w:jc w:val="both"/>
        <w:rPr>
          <w:sz w:val="22"/>
          <w:szCs w:val="22"/>
        </w:rPr>
      </w:pPr>
      <w:r w:rsidRPr="0048300C">
        <w:rPr>
          <w:sz w:val="22"/>
          <w:szCs w:val="22"/>
        </w:rPr>
        <w:t>•  </w:t>
      </w:r>
      <w:r w:rsidR="008C1665" w:rsidRPr="0048300C">
        <w:rPr>
          <w:sz w:val="22"/>
          <w:szCs w:val="22"/>
        </w:rPr>
        <w:t>от 09 ноября 2017</w:t>
      </w:r>
      <w:r w:rsidRPr="0048300C">
        <w:rPr>
          <w:sz w:val="22"/>
          <w:szCs w:val="22"/>
        </w:rPr>
        <w:t> год</w:t>
      </w:r>
      <w:r w:rsidR="008C1665" w:rsidRPr="0048300C">
        <w:rPr>
          <w:sz w:val="22"/>
          <w:szCs w:val="22"/>
        </w:rPr>
        <w:t xml:space="preserve">а </w:t>
      </w:r>
      <w:r w:rsidRPr="0048300C">
        <w:rPr>
          <w:sz w:val="22"/>
          <w:szCs w:val="22"/>
        </w:rPr>
        <w:t>№ </w:t>
      </w:r>
      <w:r w:rsidR="008C1665" w:rsidRPr="0048300C">
        <w:rPr>
          <w:sz w:val="22"/>
          <w:szCs w:val="22"/>
        </w:rPr>
        <w:t>1424-ОД</w:t>
      </w:r>
      <w:r w:rsidRPr="0048300C">
        <w:rPr>
          <w:sz w:val="22"/>
          <w:szCs w:val="22"/>
        </w:rPr>
        <w:t xml:space="preserve"> «Об </w:t>
      </w:r>
      <w:r w:rsidR="008C1665" w:rsidRPr="0048300C">
        <w:rPr>
          <w:sz w:val="22"/>
          <w:szCs w:val="22"/>
        </w:rPr>
        <w:t>утверждении рекомендаций по разработке государственными органами Положений об оплате труда работников подведомственн</w:t>
      </w:r>
      <w:r w:rsidR="005B41BA">
        <w:rPr>
          <w:sz w:val="22"/>
          <w:szCs w:val="22"/>
        </w:rPr>
        <w:t xml:space="preserve">ых государственных учреждений». </w:t>
      </w:r>
    </w:p>
    <w:p w:rsidR="001E6527" w:rsidRPr="00F53326" w:rsidRDefault="001E6527" w:rsidP="007F3977">
      <w:pPr>
        <w:pStyle w:val="a6"/>
        <w:widowControl w:val="0"/>
        <w:numPr>
          <w:ilvl w:val="1"/>
          <w:numId w:val="1"/>
        </w:numPr>
        <w:tabs>
          <w:tab w:val="left" w:pos="1134"/>
        </w:tabs>
        <w:ind w:left="0" w:firstLine="709"/>
        <w:jc w:val="both"/>
        <w:rPr>
          <w:sz w:val="22"/>
          <w:szCs w:val="22"/>
        </w:rPr>
      </w:pPr>
      <w:r w:rsidRPr="0048300C">
        <w:rPr>
          <w:sz w:val="22"/>
          <w:szCs w:val="22"/>
        </w:rPr>
        <w:t>Настоящее</w:t>
      </w:r>
      <w:r w:rsidR="00E508D2">
        <w:rPr>
          <w:sz w:val="22"/>
          <w:szCs w:val="22"/>
        </w:rPr>
        <w:t xml:space="preserve"> </w:t>
      </w:r>
      <w:r w:rsidRPr="0048300C">
        <w:rPr>
          <w:sz w:val="22"/>
          <w:szCs w:val="22"/>
        </w:rPr>
        <w:t xml:space="preserve">Положение регулирует условия и порядок оплаты труда </w:t>
      </w:r>
      <w:r w:rsidR="00493A6E">
        <w:rPr>
          <w:sz w:val="22"/>
          <w:szCs w:val="22"/>
        </w:rPr>
        <w:t>муниципальных</w:t>
      </w:r>
      <w:r w:rsidR="00F53326" w:rsidRPr="00F53326">
        <w:rPr>
          <w:sz w:val="22"/>
          <w:szCs w:val="22"/>
        </w:rPr>
        <w:t xml:space="preserve"> учреждений в сфере культуры, искусства Муниципального района "Оленекский эвенкийский национальный район" Республики Саха (Якутия)</w:t>
      </w:r>
      <w:r w:rsidR="00B60DBE" w:rsidRPr="00F53326">
        <w:rPr>
          <w:sz w:val="22"/>
          <w:szCs w:val="22"/>
        </w:rPr>
        <w:t xml:space="preserve">. </w:t>
      </w:r>
    </w:p>
    <w:p w:rsidR="006238F4" w:rsidRPr="00F53326"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Системы опл</w:t>
      </w:r>
      <w:r w:rsidR="00B60DBE">
        <w:rPr>
          <w:sz w:val="22"/>
          <w:szCs w:val="22"/>
        </w:rPr>
        <w:t xml:space="preserve">аты труда работников учреждения </w:t>
      </w:r>
      <w:r w:rsidRPr="0048300C">
        <w:rPr>
          <w:sz w:val="22"/>
          <w:szCs w:val="22"/>
        </w:rPr>
        <w:t xml:space="preserve">устанавливаются </w:t>
      </w:r>
      <w:r w:rsidRPr="00F53326">
        <w:rPr>
          <w:sz w:val="22"/>
          <w:szCs w:val="22"/>
        </w:rPr>
        <w:t>коллективными договорами, соглашениями, локальными нормативными актами в соответствии с Законодательством Российской Федерации, Республики</w:t>
      </w:r>
      <w:r w:rsidR="009267EC">
        <w:rPr>
          <w:sz w:val="22"/>
          <w:szCs w:val="22"/>
        </w:rPr>
        <w:t xml:space="preserve"> </w:t>
      </w:r>
      <w:r w:rsidRPr="00F53326">
        <w:rPr>
          <w:sz w:val="22"/>
          <w:szCs w:val="22"/>
        </w:rPr>
        <w:t xml:space="preserve">Саха (Якутия), настоящим Положением. </w:t>
      </w:r>
    </w:p>
    <w:p w:rsidR="006238F4" w:rsidRPr="0048300C" w:rsidRDefault="006238F4" w:rsidP="003D69CF">
      <w:pPr>
        <w:pStyle w:val="a6"/>
        <w:widowControl w:val="0"/>
        <w:ind w:firstLine="708"/>
        <w:jc w:val="both"/>
        <w:rPr>
          <w:sz w:val="22"/>
          <w:szCs w:val="22"/>
        </w:rPr>
      </w:pPr>
      <w:r w:rsidRPr="0048300C">
        <w:rPr>
          <w:sz w:val="22"/>
          <w:szCs w:val="22"/>
        </w:rPr>
        <w:t>В соответствии со статьей 135 Трудового Кодекса Российской Федерации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238F4" w:rsidRPr="0048300C"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Настоящее Положение включает в себя:</w:t>
      </w:r>
    </w:p>
    <w:p w:rsidR="006238F4" w:rsidRPr="0048300C" w:rsidRDefault="006238F4" w:rsidP="003D69CF">
      <w:pPr>
        <w:widowControl w:val="0"/>
        <w:autoSpaceDE w:val="0"/>
        <w:autoSpaceDN w:val="0"/>
        <w:adjustRightInd w:val="0"/>
        <w:ind w:firstLine="709"/>
        <w:jc w:val="both"/>
        <w:rPr>
          <w:sz w:val="22"/>
          <w:szCs w:val="22"/>
        </w:rPr>
      </w:pPr>
      <w:r w:rsidRPr="0048300C">
        <w:rPr>
          <w:sz w:val="22"/>
          <w:szCs w:val="22"/>
        </w:rPr>
        <w:t>-</w:t>
      </w:r>
      <w:r w:rsidR="004F031C">
        <w:rPr>
          <w:sz w:val="22"/>
          <w:szCs w:val="22"/>
        </w:rPr>
        <w:t xml:space="preserve"> </w:t>
      </w:r>
      <w:r w:rsidRPr="0048300C">
        <w:rPr>
          <w:sz w:val="22"/>
          <w:szCs w:val="22"/>
        </w:rPr>
        <w:t>профессиональные квалиф</w:t>
      </w:r>
      <w:r w:rsidR="009B53A1" w:rsidRPr="0048300C">
        <w:rPr>
          <w:sz w:val="22"/>
          <w:szCs w:val="22"/>
        </w:rPr>
        <w:t>икационные группы (далее – ПКГ)</w:t>
      </w:r>
      <w:r w:rsidRPr="0048300C">
        <w:rPr>
          <w:sz w:val="22"/>
          <w:szCs w:val="22"/>
        </w:rPr>
        <w:t>;</w:t>
      </w:r>
    </w:p>
    <w:p w:rsidR="006238F4" w:rsidRPr="0048300C" w:rsidRDefault="009B53A1" w:rsidP="003D69CF">
      <w:pPr>
        <w:widowControl w:val="0"/>
        <w:autoSpaceDE w:val="0"/>
        <w:autoSpaceDN w:val="0"/>
        <w:adjustRightInd w:val="0"/>
        <w:ind w:firstLine="709"/>
        <w:jc w:val="both"/>
        <w:rPr>
          <w:i/>
          <w:sz w:val="22"/>
          <w:szCs w:val="22"/>
        </w:rPr>
      </w:pPr>
      <w:r w:rsidRPr="0048300C">
        <w:rPr>
          <w:sz w:val="22"/>
          <w:szCs w:val="22"/>
        </w:rPr>
        <w:t>-</w:t>
      </w:r>
      <w:r w:rsidR="004F031C">
        <w:rPr>
          <w:sz w:val="22"/>
          <w:szCs w:val="22"/>
        </w:rPr>
        <w:t xml:space="preserve"> </w:t>
      </w:r>
      <w:r w:rsidR="006238F4" w:rsidRPr="0048300C">
        <w:rPr>
          <w:sz w:val="22"/>
          <w:szCs w:val="22"/>
        </w:rPr>
        <w:t>размеры окладов (должностных окладов);</w:t>
      </w:r>
    </w:p>
    <w:p w:rsidR="006238F4" w:rsidRPr="0048300C" w:rsidRDefault="009B53A1" w:rsidP="003D69CF">
      <w:pPr>
        <w:widowControl w:val="0"/>
        <w:autoSpaceDE w:val="0"/>
        <w:autoSpaceDN w:val="0"/>
        <w:adjustRightInd w:val="0"/>
        <w:ind w:firstLine="709"/>
        <w:jc w:val="both"/>
        <w:rPr>
          <w:sz w:val="22"/>
          <w:szCs w:val="22"/>
        </w:rPr>
      </w:pPr>
      <w:r w:rsidRPr="0048300C">
        <w:rPr>
          <w:sz w:val="22"/>
          <w:szCs w:val="22"/>
        </w:rPr>
        <w:lastRenderedPageBreak/>
        <w:t>-</w:t>
      </w:r>
      <w:r w:rsidR="004F031C">
        <w:rPr>
          <w:sz w:val="22"/>
          <w:szCs w:val="22"/>
        </w:rPr>
        <w:t xml:space="preserve"> </w:t>
      </w:r>
      <w:r w:rsidR="006238F4" w:rsidRPr="0048300C">
        <w:rPr>
          <w:sz w:val="22"/>
          <w:szCs w:val="22"/>
        </w:rPr>
        <w:t xml:space="preserve">размеры </w:t>
      </w:r>
      <w:r w:rsidRPr="0048300C">
        <w:rPr>
          <w:sz w:val="22"/>
          <w:szCs w:val="22"/>
        </w:rPr>
        <w:t>надбавок</w:t>
      </w:r>
      <w:r w:rsidR="006238F4" w:rsidRPr="0048300C">
        <w:rPr>
          <w:sz w:val="22"/>
          <w:szCs w:val="22"/>
        </w:rPr>
        <w:t xml:space="preserve"> и критерии их установления;</w:t>
      </w:r>
    </w:p>
    <w:p w:rsidR="006238F4" w:rsidRPr="0048300C" w:rsidRDefault="006238F4" w:rsidP="003D69CF">
      <w:pPr>
        <w:widowControl w:val="0"/>
        <w:autoSpaceDE w:val="0"/>
        <w:autoSpaceDN w:val="0"/>
        <w:adjustRightInd w:val="0"/>
        <w:ind w:firstLine="709"/>
        <w:jc w:val="both"/>
        <w:rPr>
          <w:sz w:val="22"/>
          <w:szCs w:val="22"/>
        </w:rPr>
      </w:pPr>
      <w:r w:rsidRPr="0048300C">
        <w:rPr>
          <w:sz w:val="22"/>
          <w:szCs w:val="22"/>
        </w:rPr>
        <w:t>-</w:t>
      </w:r>
      <w:r w:rsidR="004F031C">
        <w:rPr>
          <w:sz w:val="22"/>
          <w:szCs w:val="22"/>
        </w:rPr>
        <w:t xml:space="preserve"> </w:t>
      </w:r>
      <w:r w:rsidRPr="0048300C">
        <w:rPr>
          <w:sz w:val="22"/>
          <w:szCs w:val="22"/>
        </w:rPr>
        <w:t>наименование, условия осуществления и размеры выплат компенсационного и стимулирующего характера;</w:t>
      </w:r>
    </w:p>
    <w:p w:rsidR="006238F4" w:rsidRPr="0048300C" w:rsidRDefault="009B53A1" w:rsidP="003D69CF">
      <w:pPr>
        <w:widowControl w:val="0"/>
        <w:autoSpaceDE w:val="0"/>
        <w:autoSpaceDN w:val="0"/>
        <w:adjustRightInd w:val="0"/>
        <w:ind w:firstLine="709"/>
        <w:jc w:val="both"/>
        <w:rPr>
          <w:sz w:val="22"/>
          <w:szCs w:val="22"/>
        </w:rPr>
      </w:pPr>
      <w:r w:rsidRPr="0048300C">
        <w:rPr>
          <w:sz w:val="22"/>
          <w:szCs w:val="22"/>
        </w:rPr>
        <w:t>-</w:t>
      </w:r>
      <w:r w:rsidR="004F031C">
        <w:rPr>
          <w:sz w:val="22"/>
          <w:szCs w:val="22"/>
        </w:rPr>
        <w:t xml:space="preserve"> </w:t>
      </w:r>
      <w:r w:rsidR="006238F4" w:rsidRPr="0048300C">
        <w:rPr>
          <w:sz w:val="22"/>
          <w:szCs w:val="22"/>
        </w:rPr>
        <w:t>условия оплаты</w:t>
      </w:r>
      <w:r w:rsidRPr="0048300C">
        <w:rPr>
          <w:sz w:val="22"/>
          <w:szCs w:val="22"/>
        </w:rPr>
        <w:t xml:space="preserve"> труда руководителей учреждений</w:t>
      </w:r>
      <w:r w:rsidR="00BD00A5" w:rsidRPr="0048300C">
        <w:rPr>
          <w:sz w:val="22"/>
          <w:szCs w:val="22"/>
        </w:rPr>
        <w:t>, и их заместителей</w:t>
      </w:r>
      <w:r w:rsidRPr="0048300C">
        <w:rPr>
          <w:sz w:val="22"/>
          <w:szCs w:val="22"/>
        </w:rPr>
        <w:t>;</w:t>
      </w:r>
    </w:p>
    <w:p w:rsidR="009B53A1" w:rsidRPr="0048300C" w:rsidRDefault="009B53A1" w:rsidP="003D69CF">
      <w:pPr>
        <w:widowControl w:val="0"/>
        <w:autoSpaceDE w:val="0"/>
        <w:autoSpaceDN w:val="0"/>
        <w:adjustRightInd w:val="0"/>
        <w:ind w:firstLine="709"/>
        <w:jc w:val="both"/>
        <w:rPr>
          <w:sz w:val="22"/>
          <w:szCs w:val="22"/>
        </w:rPr>
      </w:pPr>
      <w:r w:rsidRPr="0048300C">
        <w:rPr>
          <w:sz w:val="22"/>
          <w:szCs w:val="22"/>
        </w:rPr>
        <w:t>-</w:t>
      </w:r>
      <w:r w:rsidR="004F031C">
        <w:rPr>
          <w:sz w:val="22"/>
          <w:szCs w:val="22"/>
        </w:rPr>
        <w:t xml:space="preserve"> </w:t>
      </w:r>
      <w:r w:rsidRPr="0048300C">
        <w:rPr>
          <w:sz w:val="22"/>
          <w:szCs w:val="22"/>
        </w:rPr>
        <w:t>другие вопросы оплаты труда.</w:t>
      </w:r>
    </w:p>
    <w:p w:rsidR="006238F4" w:rsidRPr="0048300C"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Условия оплаты труда, включая размер оклада (должностного оклада) работника, </w:t>
      </w:r>
      <w:r w:rsidR="00201905" w:rsidRPr="0048300C">
        <w:rPr>
          <w:sz w:val="22"/>
          <w:szCs w:val="22"/>
        </w:rPr>
        <w:t>надбавки</w:t>
      </w:r>
      <w:r w:rsidR="000D63AA">
        <w:rPr>
          <w:sz w:val="22"/>
          <w:szCs w:val="22"/>
        </w:rPr>
        <w:t xml:space="preserve">,  </w:t>
      </w:r>
      <w:r w:rsidRPr="0048300C">
        <w:rPr>
          <w:sz w:val="22"/>
          <w:szCs w:val="22"/>
        </w:rPr>
        <w:t xml:space="preserve">иные выплаты компенсационного </w:t>
      </w:r>
      <w:r w:rsidR="00201905" w:rsidRPr="0048300C">
        <w:rPr>
          <w:sz w:val="22"/>
          <w:szCs w:val="22"/>
        </w:rPr>
        <w:t xml:space="preserve">и стимулирующего характера, </w:t>
      </w:r>
      <w:r w:rsidRPr="0048300C">
        <w:rPr>
          <w:sz w:val="22"/>
          <w:szCs w:val="22"/>
        </w:rPr>
        <w:t>являются обязательными дл</w:t>
      </w:r>
      <w:r w:rsidR="00883258" w:rsidRPr="0048300C">
        <w:rPr>
          <w:sz w:val="22"/>
          <w:szCs w:val="22"/>
        </w:rPr>
        <w:t>я включения в трудовой договор.</w:t>
      </w:r>
    </w:p>
    <w:p w:rsidR="006238F4" w:rsidRPr="0048300C"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6238F4" w:rsidRPr="0048300C"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Заработная плата работников (без учета премии), устанавливаемая в соответствии с нов</w:t>
      </w:r>
      <w:r w:rsidR="00185373" w:rsidRPr="0048300C">
        <w:rPr>
          <w:sz w:val="22"/>
          <w:szCs w:val="22"/>
        </w:rPr>
        <w:t>ой структурой фонда оплаты труда (без учета премий)</w:t>
      </w:r>
      <w:r w:rsidRPr="0048300C">
        <w:rPr>
          <w:sz w:val="22"/>
          <w:szCs w:val="22"/>
        </w:rPr>
        <w:t>, не может быть меньше заработной пл</w:t>
      </w:r>
      <w:r w:rsidR="007E7578" w:rsidRPr="0048300C">
        <w:rPr>
          <w:sz w:val="22"/>
          <w:szCs w:val="22"/>
        </w:rPr>
        <w:t xml:space="preserve">аты, выплачиваемой до введения </w:t>
      </w:r>
      <w:r w:rsidR="00185373" w:rsidRPr="0048300C">
        <w:rPr>
          <w:sz w:val="22"/>
          <w:szCs w:val="22"/>
        </w:rPr>
        <w:t>новой структуры фонда оплаты труда (без учета премий)</w:t>
      </w:r>
      <w:r w:rsidRPr="0048300C">
        <w:rPr>
          <w:sz w:val="22"/>
          <w:szCs w:val="22"/>
        </w:rPr>
        <w:t>, при условии сохранения объема должностных обязанностей работников и выполнения ими работ той же квалификации.</w:t>
      </w:r>
    </w:p>
    <w:p w:rsidR="003F3FD1" w:rsidRPr="00C24214" w:rsidRDefault="003F3FD1" w:rsidP="007F3977">
      <w:pPr>
        <w:pStyle w:val="a6"/>
        <w:widowControl w:val="0"/>
        <w:numPr>
          <w:ilvl w:val="1"/>
          <w:numId w:val="1"/>
        </w:numPr>
        <w:tabs>
          <w:tab w:val="left" w:pos="1134"/>
        </w:tabs>
        <w:ind w:left="0" w:firstLine="709"/>
        <w:jc w:val="both"/>
        <w:rPr>
          <w:sz w:val="22"/>
          <w:szCs w:val="22"/>
        </w:rPr>
      </w:pPr>
      <w:r w:rsidRPr="0048300C">
        <w:rPr>
          <w:sz w:val="22"/>
          <w:szCs w:val="22"/>
        </w:rPr>
        <w:t>Фонд оплаты труд</w:t>
      </w:r>
      <w:r w:rsidR="00C61C4F">
        <w:rPr>
          <w:sz w:val="22"/>
          <w:szCs w:val="22"/>
        </w:rPr>
        <w:t xml:space="preserve">а </w:t>
      </w:r>
      <w:r w:rsidRPr="0048300C">
        <w:rPr>
          <w:sz w:val="22"/>
          <w:szCs w:val="22"/>
        </w:rPr>
        <w:t>формируется на календарный год исходя из объема</w:t>
      </w:r>
      <w:r w:rsidR="00493A6E">
        <w:rPr>
          <w:sz w:val="22"/>
          <w:szCs w:val="22"/>
        </w:rPr>
        <w:t xml:space="preserve"> лимитов бюджетных обязательств, </w:t>
      </w:r>
      <w:r w:rsidRPr="0048300C">
        <w:rPr>
          <w:sz w:val="22"/>
          <w:szCs w:val="22"/>
        </w:rPr>
        <w:t>предоставленных на финансовое обеспечение выполнения государственного</w:t>
      </w:r>
      <w:r w:rsidR="00493A6E">
        <w:rPr>
          <w:sz w:val="22"/>
          <w:szCs w:val="22"/>
        </w:rPr>
        <w:t xml:space="preserve"> (муниципального)</w:t>
      </w:r>
      <w:r w:rsidRPr="0048300C">
        <w:rPr>
          <w:sz w:val="22"/>
          <w:szCs w:val="22"/>
        </w:rPr>
        <w:t xml:space="preserve"> задания, и средств, поступающих от приносящей доход деятельности. </w:t>
      </w:r>
      <w:r w:rsidR="007130AA" w:rsidRPr="00C24214">
        <w:rPr>
          <w:sz w:val="22"/>
          <w:szCs w:val="22"/>
        </w:rPr>
        <w:t>От доходов от приносящей доход деятельности на фонд оплаты труда направляется средства в размере не менее 30 процентов объема данных доходов.</w:t>
      </w:r>
    </w:p>
    <w:p w:rsidR="003F3FD1" w:rsidRPr="0048300C" w:rsidRDefault="003F3FD1" w:rsidP="007F3977">
      <w:pPr>
        <w:pStyle w:val="a6"/>
        <w:widowControl w:val="0"/>
        <w:numPr>
          <w:ilvl w:val="1"/>
          <w:numId w:val="1"/>
        </w:numPr>
        <w:tabs>
          <w:tab w:val="left" w:pos="1134"/>
        </w:tabs>
        <w:ind w:left="0" w:firstLine="709"/>
        <w:jc w:val="both"/>
        <w:rPr>
          <w:sz w:val="22"/>
          <w:szCs w:val="22"/>
        </w:rPr>
      </w:pPr>
      <w:r w:rsidRPr="0048300C">
        <w:rPr>
          <w:sz w:val="22"/>
          <w:szCs w:val="22"/>
        </w:rPr>
        <w:t>Штатное расписание и тарификационный список утверждаются руководителем учреждения в пределах сформированного на календарный год фонда оплаты труда и включают в себя все должности работников учреждения.</w:t>
      </w:r>
    </w:p>
    <w:p w:rsidR="003F3FD1" w:rsidRPr="0048300C" w:rsidRDefault="003F3FD1" w:rsidP="007F3977">
      <w:pPr>
        <w:pStyle w:val="a6"/>
        <w:widowControl w:val="0"/>
        <w:numPr>
          <w:ilvl w:val="1"/>
          <w:numId w:val="1"/>
        </w:numPr>
        <w:tabs>
          <w:tab w:val="left" w:pos="1134"/>
        </w:tabs>
        <w:ind w:left="0" w:firstLine="709"/>
        <w:jc w:val="both"/>
        <w:rPr>
          <w:sz w:val="22"/>
          <w:szCs w:val="22"/>
        </w:rPr>
      </w:pPr>
      <w:r w:rsidRPr="0048300C">
        <w:rPr>
          <w:sz w:val="22"/>
          <w:szCs w:val="22"/>
        </w:rPr>
        <w:t>Размеры надбавок и выплат стимулирующего характера устанавливаются учреждением в пределах сформированного на календарный год фонда оплаты труда.</w:t>
      </w:r>
    </w:p>
    <w:p w:rsidR="006238F4" w:rsidRPr="0048300C" w:rsidRDefault="006238F4" w:rsidP="007F3977">
      <w:pPr>
        <w:pStyle w:val="1"/>
        <w:numPr>
          <w:ilvl w:val="0"/>
          <w:numId w:val="1"/>
        </w:numPr>
        <w:spacing w:before="360" w:after="120"/>
        <w:ind w:left="357" w:hanging="357"/>
        <w:jc w:val="center"/>
        <w:rPr>
          <w:rFonts w:ascii="Times New Roman" w:hAnsi="Times New Roman" w:cs="Times New Roman"/>
          <w:sz w:val="22"/>
          <w:szCs w:val="22"/>
        </w:rPr>
      </w:pPr>
      <w:bookmarkStart w:id="5" w:name="_Toc536186598"/>
      <w:r w:rsidRPr="0048300C">
        <w:rPr>
          <w:rFonts w:ascii="Times New Roman" w:hAnsi="Times New Roman" w:cs="Times New Roman"/>
          <w:sz w:val="22"/>
          <w:szCs w:val="22"/>
        </w:rPr>
        <w:t>Порядок</w:t>
      </w:r>
      <w:r w:rsidR="00592F7E" w:rsidRPr="0048300C">
        <w:rPr>
          <w:rFonts w:ascii="Times New Roman" w:hAnsi="Times New Roman" w:cs="Times New Roman"/>
          <w:sz w:val="22"/>
          <w:szCs w:val="22"/>
        </w:rPr>
        <w:t xml:space="preserve"> и условия оплаты</w:t>
      </w:r>
      <w:r w:rsidR="00491CC9">
        <w:rPr>
          <w:rFonts w:ascii="Times New Roman" w:hAnsi="Times New Roman" w:cs="Times New Roman"/>
          <w:sz w:val="22"/>
          <w:szCs w:val="22"/>
        </w:rPr>
        <w:t xml:space="preserve"> </w:t>
      </w:r>
      <w:r w:rsidR="00592F7E" w:rsidRPr="0048300C">
        <w:rPr>
          <w:rFonts w:ascii="Times New Roman" w:hAnsi="Times New Roman" w:cs="Times New Roman"/>
          <w:sz w:val="22"/>
          <w:szCs w:val="22"/>
        </w:rPr>
        <w:t>труда</w:t>
      </w:r>
      <w:r w:rsidR="00883258" w:rsidRPr="0048300C">
        <w:rPr>
          <w:rFonts w:ascii="Times New Roman" w:hAnsi="Times New Roman" w:cs="Times New Roman"/>
          <w:sz w:val="22"/>
          <w:szCs w:val="22"/>
        </w:rPr>
        <w:t xml:space="preserve"> специалистов </w:t>
      </w:r>
      <w:r w:rsidR="006B28CA">
        <w:rPr>
          <w:rFonts w:ascii="Times New Roman" w:hAnsi="Times New Roman" w:cs="Times New Roman"/>
          <w:sz w:val="22"/>
          <w:szCs w:val="22"/>
        </w:rPr>
        <w:t xml:space="preserve">                                                          </w:t>
      </w:r>
      <w:r w:rsidR="00493A6E">
        <w:rPr>
          <w:rFonts w:ascii="Times New Roman" w:hAnsi="Times New Roman" w:cs="Times New Roman"/>
          <w:sz w:val="22"/>
          <w:szCs w:val="22"/>
        </w:rPr>
        <w:t>муниципальных</w:t>
      </w:r>
      <w:r w:rsidR="006B28CA">
        <w:rPr>
          <w:rFonts w:ascii="Times New Roman" w:hAnsi="Times New Roman" w:cs="Times New Roman"/>
          <w:sz w:val="22"/>
          <w:szCs w:val="22"/>
        </w:rPr>
        <w:t xml:space="preserve"> </w:t>
      </w:r>
      <w:r w:rsidR="006E1CEF" w:rsidRPr="0048300C">
        <w:rPr>
          <w:rFonts w:ascii="Times New Roman" w:hAnsi="Times New Roman" w:cs="Times New Roman"/>
          <w:sz w:val="22"/>
          <w:szCs w:val="22"/>
        </w:rPr>
        <w:t xml:space="preserve">учреждений </w:t>
      </w:r>
      <w:r w:rsidRPr="0048300C">
        <w:rPr>
          <w:rFonts w:ascii="Times New Roman" w:hAnsi="Times New Roman" w:cs="Times New Roman"/>
          <w:sz w:val="22"/>
          <w:szCs w:val="22"/>
        </w:rPr>
        <w:t>культуры</w:t>
      </w:r>
      <w:r w:rsidR="00201905" w:rsidRPr="0048300C">
        <w:rPr>
          <w:rFonts w:ascii="Times New Roman" w:hAnsi="Times New Roman" w:cs="Times New Roman"/>
          <w:sz w:val="22"/>
          <w:szCs w:val="22"/>
        </w:rPr>
        <w:t xml:space="preserve">, </w:t>
      </w:r>
      <w:r w:rsidR="00477825" w:rsidRPr="0048300C">
        <w:rPr>
          <w:rFonts w:ascii="Times New Roman" w:hAnsi="Times New Roman" w:cs="Times New Roman"/>
          <w:sz w:val="22"/>
          <w:szCs w:val="22"/>
        </w:rPr>
        <w:t>искусства</w:t>
      </w:r>
      <w:bookmarkEnd w:id="5"/>
    </w:p>
    <w:p w:rsidR="006238F4" w:rsidRPr="0048300C"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Заработная плата специалистов состоит из оклада (должностного оклада), установленного по соответствующей профессиональной квалификационной группе, </w:t>
      </w:r>
      <w:r w:rsidR="00F26083" w:rsidRPr="0048300C">
        <w:rPr>
          <w:sz w:val="22"/>
          <w:szCs w:val="22"/>
        </w:rPr>
        <w:t>надбавок</w:t>
      </w:r>
      <w:r w:rsidR="005E295F" w:rsidRPr="0048300C">
        <w:rPr>
          <w:sz w:val="22"/>
          <w:szCs w:val="22"/>
        </w:rPr>
        <w:t xml:space="preserve">, выплат компенсационного </w:t>
      </w:r>
      <w:r w:rsidRPr="0048300C">
        <w:rPr>
          <w:sz w:val="22"/>
          <w:szCs w:val="22"/>
        </w:rPr>
        <w:t>и стимулирующего</w:t>
      </w:r>
      <w:r w:rsidR="009148BA">
        <w:rPr>
          <w:sz w:val="22"/>
          <w:szCs w:val="22"/>
        </w:rPr>
        <w:t xml:space="preserve"> </w:t>
      </w:r>
      <w:r w:rsidRPr="0048300C">
        <w:rPr>
          <w:sz w:val="22"/>
          <w:szCs w:val="22"/>
        </w:rPr>
        <w:t>характера.</w:t>
      </w:r>
    </w:p>
    <w:p w:rsidR="006238F4" w:rsidRDefault="001E3739"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Оклады </w:t>
      </w:r>
      <w:r w:rsidR="006238F4" w:rsidRPr="0048300C">
        <w:rPr>
          <w:sz w:val="22"/>
          <w:szCs w:val="22"/>
        </w:rPr>
        <w:t xml:space="preserve">специалистов </w:t>
      </w:r>
      <w:r w:rsidR="00493A6E">
        <w:rPr>
          <w:sz w:val="22"/>
          <w:szCs w:val="22"/>
        </w:rPr>
        <w:t>муниципальных</w:t>
      </w:r>
      <w:r w:rsidR="006238F4" w:rsidRPr="0048300C">
        <w:rPr>
          <w:sz w:val="22"/>
          <w:szCs w:val="22"/>
        </w:rPr>
        <w:t xml:space="preserve"> учреждений культуры</w:t>
      </w:r>
      <w:r w:rsidR="005E295F" w:rsidRPr="0048300C">
        <w:rPr>
          <w:sz w:val="22"/>
          <w:szCs w:val="22"/>
        </w:rPr>
        <w:t>,</w:t>
      </w:r>
      <w:r w:rsidR="00491CC9">
        <w:rPr>
          <w:sz w:val="22"/>
          <w:szCs w:val="22"/>
        </w:rPr>
        <w:t xml:space="preserve"> </w:t>
      </w:r>
      <w:r w:rsidR="005E295F" w:rsidRPr="0048300C">
        <w:rPr>
          <w:sz w:val="22"/>
          <w:szCs w:val="22"/>
        </w:rPr>
        <w:t xml:space="preserve">искусства </w:t>
      </w:r>
      <w:r w:rsidR="006238F4" w:rsidRPr="0048300C">
        <w:rPr>
          <w:sz w:val="22"/>
          <w:szCs w:val="22"/>
        </w:rPr>
        <w:t>устанавливаются на основе отнесения занимаемых ими должностей к профессиональным квалификационным группам (далее ПКГ), утвержденным</w:t>
      </w:r>
      <w:r w:rsidR="00491CC9">
        <w:rPr>
          <w:sz w:val="22"/>
          <w:szCs w:val="22"/>
        </w:rPr>
        <w:t xml:space="preserve"> П</w:t>
      </w:r>
      <w:r w:rsidR="00A0420A" w:rsidRPr="0048300C">
        <w:rPr>
          <w:sz w:val="22"/>
          <w:szCs w:val="22"/>
        </w:rPr>
        <w:t>рика</w:t>
      </w:r>
      <w:r w:rsidR="006238F4" w:rsidRPr="0048300C">
        <w:rPr>
          <w:sz w:val="22"/>
          <w:szCs w:val="22"/>
        </w:rPr>
        <w:t>з</w:t>
      </w:r>
      <w:r w:rsidR="00A0420A" w:rsidRPr="0048300C">
        <w:rPr>
          <w:sz w:val="22"/>
          <w:szCs w:val="22"/>
        </w:rPr>
        <w:t>ом</w:t>
      </w:r>
      <w:r w:rsidR="00491CC9">
        <w:rPr>
          <w:sz w:val="22"/>
          <w:szCs w:val="22"/>
        </w:rPr>
        <w:t xml:space="preserve"> </w:t>
      </w:r>
      <w:r w:rsidR="00215918" w:rsidRPr="0048300C">
        <w:rPr>
          <w:sz w:val="22"/>
          <w:szCs w:val="22"/>
        </w:rPr>
        <w:t>Министерства здравоохранения и социального развития Российской Федерации</w:t>
      </w:r>
      <w:r w:rsidR="006238F4" w:rsidRPr="0048300C">
        <w:rPr>
          <w:sz w:val="22"/>
          <w:szCs w:val="22"/>
        </w:rPr>
        <w:t xml:space="preserve"> от 31.08.2007 №570 </w:t>
      </w:r>
      <w:r w:rsidR="00031944" w:rsidRPr="0048300C">
        <w:rPr>
          <w:sz w:val="22"/>
          <w:szCs w:val="22"/>
        </w:rPr>
        <w:t>«Об </w:t>
      </w:r>
      <w:r w:rsidR="006238F4" w:rsidRPr="0048300C">
        <w:rPr>
          <w:sz w:val="22"/>
          <w:szCs w:val="22"/>
        </w:rPr>
        <w:t>утверждении профессиональных квалификационных групп должностей работников культуры, искусст</w:t>
      </w:r>
      <w:r w:rsidR="005E295F" w:rsidRPr="0048300C">
        <w:rPr>
          <w:sz w:val="22"/>
          <w:szCs w:val="22"/>
        </w:rPr>
        <w:t>ва и кинематографии»в размерах</w:t>
      </w:r>
      <w:r w:rsidR="006238F4" w:rsidRPr="0048300C">
        <w:rPr>
          <w:sz w:val="22"/>
          <w:szCs w:val="22"/>
        </w:rPr>
        <w:t>:</w:t>
      </w:r>
    </w:p>
    <w:p w:rsidR="003F04B1" w:rsidRPr="0048300C" w:rsidRDefault="003F04B1" w:rsidP="003F04B1">
      <w:pPr>
        <w:pStyle w:val="a6"/>
        <w:widowControl w:val="0"/>
        <w:tabs>
          <w:tab w:val="left" w:pos="1134"/>
        </w:tabs>
        <w:ind w:left="709"/>
        <w:jc w:val="both"/>
        <w:rPr>
          <w:sz w:val="22"/>
          <w:szCs w:val="22"/>
        </w:rPr>
      </w:pPr>
    </w:p>
    <w:p w:rsidR="003F04B1" w:rsidRDefault="00493A6E" w:rsidP="003F04B1">
      <w:pPr>
        <w:pStyle w:val="ConsPlusTitle"/>
        <w:widowControl w:val="0"/>
        <w:ind w:firstLine="708"/>
        <w:jc w:val="center"/>
        <w:rPr>
          <w:b w:val="0"/>
          <w:sz w:val="22"/>
          <w:szCs w:val="22"/>
        </w:rPr>
      </w:pPr>
      <w:r>
        <w:rPr>
          <w:b w:val="0"/>
          <w:sz w:val="22"/>
          <w:szCs w:val="22"/>
        </w:rPr>
        <w:t>Размеры окладов специалистов муницпальных</w:t>
      </w:r>
      <w:r w:rsidR="006238F4" w:rsidRPr="003F04B1">
        <w:rPr>
          <w:b w:val="0"/>
          <w:sz w:val="22"/>
          <w:szCs w:val="22"/>
        </w:rPr>
        <w:t xml:space="preserve"> учреждений культуры</w:t>
      </w:r>
      <w:r w:rsidR="005E295F" w:rsidRPr="003F04B1">
        <w:rPr>
          <w:b w:val="0"/>
          <w:sz w:val="22"/>
          <w:szCs w:val="22"/>
        </w:rPr>
        <w:t>,</w:t>
      </w:r>
      <w:r w:rsidR="00491CC9" w:rsidRPr="003F04B1">
        <w:rPr>
          <w:b w:val="0"/>
          <w:sz w:val="22"/>
          <w:szCs w:val="22"/>
        </w:rPr>
        <w:t xml:space="preserve"> </w:t>
      </w:r>
      <w:r w:rsidR="00A0420A" w:rsidRPr="003F04B1">
        <w:rPr>
          <w:b w:val="0"/>
          <w:sz w:val="22"/>
          <w:szCs w:val="22"/>
        </w:rPr>
        <w:t>искусства</w:t>
      </w:r>
      <w:r w:rsidR="00491CC9" w:rsidRPr="003F04B1">
        <w:rPr>
          <w:b w:val="0"/>
          <w:sz w:val="22"/>
          <w:szCs w:val="22"/>
        </w:rPr>
        <w:t xml:space="preserve"> </w:t>
      </w:r>
    </w:p>
    <w:p w:rsidR="006238F4" w:rsidRPr="003F04B1" w:rsidRDefault="006238F4" w:rsidP="003F04B1">
      <w:pPr>
        <w:pStyle w:val="ConsPlusTitle"/>
        <w:widowControl w:val="0"/>
        <w:ind w:firstLine="708"/>
        <w:jc w:val="center"/>
        <w:rPr>
          <w:b w:val="0"/>
          <w:sz w:val="22"/>
          <w:szCs w:val="22"/>
        </w:rPr>
      </w:pPr>
      <w:r w:rsidRPr="003F04B1">
        <w:rPr>
          <w:b w:val="0"/>
          <w:sz w:val="22"/>
          <w:szCs w:val="22"/>
        </w:rPr>
        <w:t>на основе отнесе</w:t>
      </w:r>
      <w:r w:rsidR="003F04B1" w:rsidRPr="003F04B1">
        <w:rPr>
          <w:b w:val="0"/>
          <w:sz w:val="22"/>
          <w:szCs w:val="22"/>
        </w:rPr>
        <w:t>ния занимаемых должностей к ПКГ</w:t>
      </w:r>
    </w:p>
    <w:p w:rsidR="0098206E" w:rsidRPr="0048300C" w:rsidRDefault="0098206E" w:rsidP="006238F4">
      <w:pPr>
        <w:pStyle w:val="ConsPlusTitle"/>
        <w:ind w:firstLine="708"/>
        <w:jc w:val="both"/>
        <w:rPr>
          <w:b w:val="0"/>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47"/>
        <w:gridCol w:w="2551"/>
      </w:tblGrid>
      <w:tr w:rsidR="0057558E" w:rsidRPr="00E52BBB" w:rsidTr="00E52BBB">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tcPr>
          <w:p w:rsidR="00531C90" w:rsidRPr="0048300C" w:rsidRDefault="00531C90"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Профессиональные квалификационные группы</w:t>
            </w:r>
          </w:p>
        </w:tc>
        <w:tc>
          <w:tcPr>
            <w:tcW w:w="3147" w:type="dxa"/>
            <w:tcBorders>
              <w:top w:val="single" w:sz="4" w:space="0" w:color="auto"/>
              <w:left w:val="single" w:sz="4" w:space="0" w:color="auto"/>
              <w:bottom w:val="single" w:sz="4" w:space="0" w:color="auto"/>
              <w:right w:val="single" w:sz="4" w:space="0" w:color="auto"/>
            </w:tcBorders>
            <w:vAlign w:val="center"/>
          </w:tcPr>
          <w:p w:rsidR="00531C90" w:rsidRPr="0048300C" w:rsidRDefault="00963152"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Квалификационные уровни</w:t>
            </w:r>
          </w:p>
        </w:tc>
        <w:tc>
          <w:tcPr>
            <w:tcW w:w="2551" w:type="dxa"/>
            <w:tcBorders>
              <w:top w:val="single" w:sz="4" w:space="0" w:color="auto"/>
              <w:left w:val="single" w:sz="4" w:space="0" w:color="auto"/>
              <w:bottom w:val="single" w:sz="4" w:space="0" w:color="auto"/>
              <w:right w:val="single" w:sz="4" w:space="0" w:color="auto"/>
            </w:tcBorders>
            <w:vAlign w:val="center"/>
          </w:tcPr>
          <w:p w:rsidR="00A26E13" w:rsidRPr="0048300C" w:rsidRDefault="00531C90"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Размер оклада</w:t>
            </w:r>
            <w:r w:rsidR="00A26E13" w:rsidRPr="0048300C">
              <w:rPr>
                <w:sz w:val="22"/>
                <w:szCs w:val="28"/>
              </w:rPr>
              <w:t xml:space="preserve"> (должностного оклада) </w:t>
            </w:r>
          </w:p>
          <w:p w:rsidR="00531C90" w:rsidRPr="0048300C" w:rsidRDefault="00531C90"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(в рублях)</w:t>
            </w:r>
          </w:p>
        </w:tc>
      </w:tr>
      <w:tr w:rsidR="0057558E" w:rsidRPr="0048300C" w:rsidTr="0005354A">
        <w:trPr>
          <w:trHeight w:val="258"/>
          <w:jc w:val="center"/>
        </w:trPr>
        <w:tc>
          <w:tcPr>
            <w:tcW w:w="3369" w:type="dxa"/>
            <w:tcBorders>
              <w:top w:val="single" w:sz="4" w:space="0" w:color="auto"/>
              <w:left w:val="single" w:sz="4" w:space="0" w:color="auto"/>
              <w:bottom w:val="single" w:sz="4" w:space="0" w:color="auto"/>
              <w:right w:val="single" w:sz="4" w:space="0" w:color="auto"/>
            </w:tcBorders>
            <w:vAlign w:val="center"/>
          </w:tcPr>
          <w:p w:rsidR="00531C90" w:rsidRPr="0048300C" w:rsidRDefault="00531C90" w:rsidP="004A5B9C">
            <w:pPr>
              <w:pStyle w:val="ConsPlusTitle"/>
              <w:contextualSpacing/>
              <w:rPr>
                <w:b w:val="0"/>
                <w:sz w:val="22"/>
              </w:rPr>
            </w:pPr>
            <w:r w:rsidRPr="0048300C">
              <w:rPr>
                <w:b w:val="0"/>
                <w:sz w:val="22"/>
              </w:rPr>
              <w:t>Должности технических исполнителей и артистов вспомогательного</w:t>
            </w:r>
            <w:r w:rsidR="00051A07">
              <w:rPr>
                <w:b w:val="0"/>
                <w:sz w:val="22"/>
              </w:rPr>
              <w:t xml:space="preserve"> </w:t>
            </w:r>
            <w:r w:rsidRPr="0048300C">
              <w:rPr>
                <w:b w:val="0"/>
                <w:sz w:val="22"/>
              </w:rPr>
              <w:t>состава</w:t>
            </w:r>
          </w:p>
        </w:tc>
        <w:tc>
          <w:tcPr>
            <w:tcW w:w="3147" w:type="dxa"/>
            <w:tcBorders>
              <w:top w:val="single" w:sz="4" w:space="0" w:color="auto"/>
              <w:left w:val="single" w:sz="4" w:space="0" w:color="auto"/>
              <w:bottom w:val="single" w:sz="4" w:space="0" w:color="auto"/>
              <w:right w:val="single" w:sz="4" w:space="0" w:color="auto"/>
            </w:tcBorders>
            <w:vAlign w:val="center"/>
          </w:tcPr>
          <w:p w:rsidR="00531C90" w:rsidRPr="0048300C" w:rsidRDefault="00DC5FE8" w:rsidP="0005354A">
            <w:pPr>
              <w:ind w:left="-80"/>
              <w:contextualSpacing/>
              <w:jc w:val="center"/>
              <w:rPr>
                <w:sz w:val="22"/>
                <w:szCs w:val="22"/>
              </w:rPr>
            </w:pPr>
            <w:r w:rsidRPr="0048300C">
              <w:rPr>
                <w:sz w:val="22"/>
                <w:szCs w:val="22"/>
              </w:rPr>
              <w:t>1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531C90" w:rsidRPr="0048300C" w:rsidRDefault="00E8012D" w:rsidP="004A5B9C">
            <w:pPr>
              <w:contextualSpacing/>
              <w:jc w:val="center"/>
              <w:rPr>
                <w:sz w:val="22"/>
                <w:szCs w:val="22"/>
                <w:lang w:val="en-US"/>
              </w:rPr>
            </w:pPr>
            <w:r w:rsidRPr="0048300C">
              <w:rPr>
                <w:sz w:val="22"/>
                <w:szCs w:val="22"/>
              </w:rPr>
              <w:t xml:space="preserve">5 </w:t>
            </w:r>
            <w:r w:rsidR="0057264C" w:rsidRPr="0048300C">
              <w:rPr>
                <w:sz w:val="22"/>
                <w:szCs w:val="22"/>
                <w:lang w:val="en-US"/>
              </w:rPr>
              <w:t>176</w:t>
            </w:r>
          </w:p>
        </w:tc>
      </w:tr>
      <w:tr w:rsidR="0057558E" w:rsidRPr="0048300C" w:rsidTr="0005354A">
        <w:trPr>
          <w:trHeight w:val="20"/>
          <w:jc w:val="center"/>
        </w:trPr>
        <w:tc>
          <w:tcPr>
            <w:tcW w:w="3369" w:type="dxa"/>
            <w:vMerge w:val="restart"/>
            <w:tcBorders>
              <w:top w:val="single" w:sz="4" w:space="0" w:color="auto"/>
              <w:left w:val="single" w:sz="4" w:space="0" w:color="auto"/>
              <w:right w:val="single" w:sz="4" w:space="0" w:color="auto"/>
            </w:tcBorders>
            <w:vAlign w:val="center"/>
          </w:tcPr>
          <w:p w:rsidR="004A5B9C" w:rsidRPr="0048300C" w:rsidRDefault="004A5B9C" w:rsidP="004A5B9C">
            <w:pPr>
              <w:pStyle w:val="ConsPlusTitle"/>
              <w:contextualSpacing/>
              <w:rPr>
                <w:b w:val="0"/>
                <w:sz w:val="22"/>
              </w:rPr>
            </w:pPr>
            <w:r w:rsidRPr="0048300C">
              <w:rPr>
                <w:b w:val="0"/>
                <w:sz w:val="22"/>
              </w:rPr>
              <w:t>Должности работников</w:t>
            </w:r>
          </w:p>
          <w:p w:rsidR="004A5B9C" w:rsidRPr="0048300C" w:rsidRDefault="004A5B9C" w:rsidP="004A5B9C">
            <w:pPr>
              <w:pStyle w:val="ConsPlusTitle"/>
              <w:contextualSpacing/>
              <w:rPr>
                <w:b w:val="0"/>
                <w:sz w:val="22"/>
              </w:rPr>
            </w:pPr>
            <w:r w:rsidRPr="0048300C">
              <w:rPr>
                <w:b w:val="0"/>
                <w:sz w:val="22"/>
              </w:rPr>
              <w:t>среднего звена</w:t>
            </w: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1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57264C" w:rsidP="004A5B9C">
            <w:pPr>
              <w:contextualSpacing/>
              <w:jc w:val="center"/>
              <w:rPr>
                <w:sz w:val="22"/>
                <w:szCs w:val="22"/>
                <w:lang w:val="en-US"/>
              </w:rPr>
            </w:pPr>
            <w:r w:rsidRPr="0048300C">
              <w:rPr>
                <w:sz w:val="22"/>
                <w:szCs w:val="22"/>
                <w:lang w:val="en-US"/>
              </w:rPr>
              <w:t>5 699</w:t>
            </w:r>
          </w:p>
        </w:tc>
      </w:tr>
      <w:tr w:rsidR="0057558E" w:rsidRPr="0048300C" w:rsidTr="0005354A">
        <w:trPr>
          <w:trHeight w:val="20"/>
          <w:jc w:val="center"/>
        </w:trPr>
        <w:tc>
          <w:tcPr>
            <w:tcW w:w="3369" w:type="dxa"/>
            <w:vMerge/>
            <w:tcBorders>
              <w:left w:val="single" w:sz="4" w:space="0" w:color="auto"/>
              <w:bottom w:val="single" w:sz="4" w:space="0" w:color="auto"/>
              <w:right w:val="single" w:sz="4" w:space="0" w:color="auto"/>
            </w:tcBorders>
            <w:vAlign w:val="center"/>
          </w:tcPr>
          <w:p w:rsidR="004A5B9C" w:rsidRPr="0048300C" w:rsidRDefault="004A5B9C" w:rsidP="004A5B9C">
            <w:pPr>
              <w:pStyle w:val="ConsPlusTitle"/>
              <w:contextualSpacing/>
              <w:rPr>
                <w:b w:val="0"/>
                <w:sz w:val="22"/>
              </w:rPr>
            </w:pP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2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57264C" w:rsidP="004A5B9C">
            <w:pPr>
              <w:contextualSpacing/>
              <w:jc w:val="center"/>
              <w:rPr>
                <w:sz w:val="22"/>
                <w:szCs w:val="22"/>
                <w:lang w:val="en-US"/>
              </w:rPr>
            </w:pPr>
            <w:r w:rsidRPr="0048300C">
              <w:rPr>
                <w:sz w:val="22"/>
                <w:szCs w:val="22"/>
                <w:lang w:val="en-US"/>
              </w:rPr>
              <w:t>6 269</w:t>
            </w:r>
          </w:p>
        </w:tc>
      </w:tr>
      <w:tr w:rsidR="0057558E" w:rsidRPr="0048300C" w:rsidTr="0005354A">
        <w:trPr>
          <w:trHeight w:val="20"/>
          <w:jc w:val="center"/>
        </w:trPr>
        <w:tc>
          <w:tcPr>
            <w:tcW w:w="3369" w:type="dxa"/>
            <w:vMerge w:val="restart"/>
            <w:tcBorders>
              <w:top w:val="single" w:sz="4" w:space="0" w:color="auto"/>
              <w:left w:val="single" w:sz="4" w:space="0" w:color="auto"/>
              <w:right w:val="single" w:sz="4" w:space="0" w:color="auto"/>
            </w:tcBorders>
            <w:vAlign w:val="center"/>
          </w:tcPr>
          <w:p w:rsidR="004A5B9C" w:rsidRPr="0048300C" w:rsidRDefault="004A5B9C" w:rsidP="004A5B9C">
            <w:pPr>
              <w:pStyle w:val="ConsPlusTitle"/>
              <w:contextualSpacing/>
              <w:rPr>
                <w:b w:val="0"/>
                <w:sz w:val="22"/>
              </w:rPr>
            </w:pPr>
            <w:r w:rsidRPr="0048300C">
              <w:rPr>
                <w:b w:val="0"/>
                <w:sz w:val="22"/>
              </w:rPr>
              <w:t>Должности работников</w:t>
            </w:r>
          </w:p>
          <w:p w:rsidR="004A5B9C" w:rsidRPr="0048300C" w:rsidRDefault="004A5B9C" w:rsidP="004A5B9C">
            <w:pPr>
              <w:pStyle w:val="ConsPlusTitle"/>
              <w:contextualSpacing/>
              <w:rPr>
                <w:b w:val="0"/>
                <w:sz w:val="22"/>
              </w:rPr>
            </w:pPr>
            <w:r w:rsidRPr="0048300C">
              <w:rPr>
                <w:b w:val="0"/>
                <w:sz w:val="22"/>
              </w:rPr>
              <w:t>ведущего звена</w:t>
            </w: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1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57264C" w:rsidP="004A5B9C">
            <w:pPr>
              <w:contextualSpacing/>
              <w:jc w:val="center"/>
              <w:rPr>
                <w:sz w:val="22"/>
                <w:szCs w:val="22"/>
                <w:lang w:val="en-US"/>
              </w:rPr>
            </w:pPr>
            <w:r w:rsidRPr="0048300C">
              <w:rPr>
                <w:sz w:val="22"/>
                <w:szCs w:val="22"/>
                <w:lang w:val="en-US"/>
              </w:rPr>
              <w:t>8 292</w:t>
            </w:r>
          </w:p>
        </w:tc>
      </w:tr>
      <w:tr w:rsidR="0057558E" w:rsidRPr="0048300C" w:rsidTr="0005354A">
        <w:trPr>
          <w:trHeight w:val="20"/>
          <w:jc w:val="center"/>
        </w:trPr>
        <w:tc>
          <w:tcPr>
            <w:tcW w:w="3369" w:type="dxa"/>
            <w:vMerge/>
            <w:tcBorders>
              <w:left w:val="single" w:sz="4" w:space="0" w:color="auto"/>
              <w:right w:val="single" w:sz="4" w:space="0" w:color="auto"/>
            </w:tcBorders>
            <w:vAlign w:val="center"/>
          </w:tcPr>
          <w:p w:rsidR="004A5B9C" w:rsidRPr="0048300C" w:rsidRDefault="004A5B9C" w:rsidP="004A5B9C">
            <w:pPr>
              <w:pStyle w:val="ConsPlusTitle"/>
              <w:contextualSpacing/>
              <w:rPr>
                <w:b w:val="0"/>
                <w:sz w:val="22"/>
              </w:rPr>
            </w:pP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2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57264C" w:rsidP="004A5B9C">
            <w:pPr>
              <w:contextualSpacing/>
              <w:jc w:val="center"/>
              <w:rPr>
                <w:sz w:val="22"/>
                <w:szCs w:val="22"/>
                <w:lang w:val="en-US"/>
              </w:rPr>
            </w:pPr>
            <w:r w:rsidRPr="0048300C">
              <w:rPr>
                <w:sz w:val="22"/>
                <w:szCs w:val="22"/>
                <w:lang w:val="en-US"/>
              </w:rPr>
              <w:t>8 789</w:t>
            </w:r>
          </w:p>
        </w:tc>
      </w:tr>
      <w:tr w:rsidR="0057558E" w:rsidRPr="0048300C" w:rsidTr="0005354A">
        <w:trPr>
          <w:trHeight w:val="20"/>
          <w:jc w:val="center"/>
        </w:trPr>
        <w:tc>
          <w:tcPr>
            <w:tcW w:w="3369" w:type="dxa"/>
            <w:vMerge/>
            <w:tcBorders>
              <w:left w:val="single" w:sz="4" w:space="0" w:color="auto"/>
              <w:right w:val="single" w:sz="4" w:space="0" w:color="auto"/>
            </w:tcBorders>
            <w:vAlign w:val="center"/>
          </w:tcPr>
          <w:p w:rsidR="004A5B9C" w:rsidRPr="0048300C" w:rsidRDefault="004A5B9C" w:rsidP="004A5B9C">
            <w:pPr>
              <w:pStyle w:val="ConsPlusTitle"/>
              <w:contextualSpacing/>
              <w:rPr>
                <w:b w:val="0"/>
                <w:sz w:val="22"/>
              </w:rPr>
            </w:pP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3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57264C" w:rsidP="004A5B9C">
            <w:pPr>
              <w:contextualSpacing/>
              <w:jc w:val="center"/>
              <w:rPr>
                <w:sz w:val="22"/>
                <w:szCs w:val="22"/>
                <w:lang w:val="en-US"/>
              </w:rPr>
            </w:pPr>
            <w:r w:rsidRPr="0048300C">
              <w:rPr>
                <w:sz w:val="22"/>
                <w:szCs w:val="22"/>
                <w:lang w:val="en-US"/>
              </w:rPr>
              <w:t>9 121</w:t>
            </w:r>
          </w:p>
        </w:tc>
      </w:tr>
      <w:tr w:rsidR="0057558E" w:rsidRPr="0048300C" w:rsidTr="0005354A">
        <w:trPr>
          <w:trHeight w:val="20"/>
          <w:jc w:val="center"/>
        </w:trPr>
        <w:tc>
          <w:tcPr>
            <w:tcW w:w="3369" w:type="dxa"/>
            <w:vMerge/>
            <w:tcBorders>
              <w:left w:val="single" w:sz="4" w:space="0" w:color="auto"/>
              <w:right w:val="single" w:sz="4" w:space="0" w:color="auto"/>
            </w:tcBorders>
            <w:vAlign w:val="center"/>
          </w:tcPr>
          <w:p w:rsidR="004A5B9C" w:rsidRPr="0048300C" w:rsidRDefault="004A5B9C" w:rsidP="004A5B9C">
            <w:pPr>
              <w:pStyle w:val="ConsPlusTitle"/>
              <w:contextualSpacing/>
              <w:rPr>
                <w:b w:val="0"/>
                <w:sz w:val="22"/>
              </w:rPr>
            </w:pP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4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57264C" w:rsidP="004A5B9C">
            <w:pPr>
              <w:contextualSpacing/>
              <w:jc w:val="center"/>
              <w:rPr>
                <w:sz w:val="22"/>
                <w:szCs w:val="22"/>
                <w:lang w:val="en-US"/>
              </w:rPr>
            </w:pPr>
            <w:r w:rsidRPr="0048300C">
              <w:rPr>
                <w:sz w:val="22"/>
                <w:szCs w:val="22"/>
                <w:lang w:val="en-US"/>
              </w:rPr>
              <w:t>9 618</w:t>
            </w:r>
          </w:p>
        </w:tc>
      </w:tr>
      <w:tr w:rsidR="0057558E" w:rsidRPr="0048300C" w:rsidTr="0005354A">
        <w:trPr>
          <w:trHeight w:val="20"/>
          <w:jc w:val="center"/>
        </w:trPr>
        <w:tc>
          <w:tcPr>
            <w:tcW w:w="3369" w:type="dxa"/>
            <w:vMerge/>
            <w:tcBorders>
              <w:left w:val="single" w:sz="4" w:space="0" w:color="auto"/>
              <w:bottom w:val="single" w:sz="4" w:space="0" w:color="auto"/>
              <w:right w:val="single" w:sz="4" w:space="0" w:color="auto"/>
            </w:tcBorders>
            <w:vAlign w:val="center"/>
          </w:tcPr>
          <w:p w:rsidR="004A5B9C" w:rsidRPr="0048300C" w:rsidRDefault="004A5B9C" w:rsidP="004A5B9C">
            <w:pPr>
              <w:pStyle w:val="ConsPlusTitle"/>
              <w:contextualSpacing/>
              <w:rPr>
                <w:b w:val="0"/>
                <w:sz w:val="22"/>
              </w:rPr>
            </w:pP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5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57264C" w:rsidP="004A5B9C">
            <w:pPr>
              <w:contextualSpacing/>
              <w:jc w:val="center"/>
              <w:rPr>
                <w:sz w:val="22"/>
                <w:szCs w:val="22"/>
                <w:lang w:val="en-US"/>
              </w:rPr>
            </w:pPr>
            <w:r w:rsidRPr="0048300C">
              <w:rPr>
                <w:sz w:val="22"/>
                <w:szCs w:val="22"/>
                <w:lang w:val="en-US"/>
              </w:rPr>
              <w:t>9 950</w:t>
            </w:r>
          </w:p>
        </w:tc>
      </w:tr>
      <w:tr w:rsidR="0057558E" w:rsidRPr="0048300C" w:rsidTr="0005354A">
        <w:trPr>
          <w:trHeight w:val="20"/>
          <w:jc w:val="center"/>
        </w:trPr>
        <w:tc>
          <w:tcPr>
            <w:tcW w:w="3369" w:type="dxa"/>
            <w:vMerge w:val="restart"/>
            <w:tcBorders>
              <w:top w:val="single" w:sz="4" w:space="0" w:color="auto"/>
              <w:left w:val="single" w:sz="4" w:space="0" w:color="auto"/>
              <w:right w:val="single" w:sz="4" w:space="0" w:color="auto"/>
            </w:tcBorders>
            <w:vAlign w:val="center"/>
          </w:tcPr>
          <w:p w:rsidR="004A5B9C" w:rsidRPr="0048300C" w:rsidRDefault="004A5B9C" w:rsidP="004A5B9C">
            <w:pPr>
              <w:pStyle w:val="ConsPlusTitle"/>
              <w:contextualSpacing/>
              <w:rPr>
                <w:b w:val="0"/>
                <w:sz w:val="22"/>
              </w:rPr>
            </w:pPr>
            <w:r w:rsidRPr="0048300C">
              <w:rPr>
                <w:b w:val="0"/>
                <w:sz w:val="22"/>
              </w:rPr>
              <w:t>Должности работников руководящего состава</w:t>
            </w: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1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E8012D" w:rsidP="004A5B9C">
            <w:pPr>
              <w:contextualSpacing/>
              <w:jc w:val="center"/>
              <w:rPr>
                <w:sz w:val="22"/>
                <w:szCs w:val="22"/>
                <w:lang w:val="en-US"/>
              </w:rPr>
            </w:pPr>
            <w:r w:rsidRPr="0048300C">
              <w:rPr>
                <w:sz w:val="22"/>
                <w:szCs w:val="22"/>
              </w:rPr>
              <w:t>1</w:t>
            </w:r>
            <w:r w:rsidR="0057264C" w:rsidRPr="0048300C">
              <w:rPr>
                <w:sz w:val="22"/>
                <w:szCs w:val="22"/>
                <w:lang w:val="en-US"/>
              </w:rPr>
              <w:t>0 101</w:t>
            </w:r>
          </w:p>
        </w:tc>
      </w:tr>
      <w:tr w:rsidR="0057558E" w:rsidRPr="0048300C" w:rsidTr="0005354A">
        <w:trPr>
          <w:trHeight w:val="20"/>
          <w:jc w:val="center"/>
        </w:trPr>
        <w:tc>
          <w:tcPr>
            <w:tcW w:w="3369" w:type="dxa"/>
            <w:vMerge/>
            <w:tcBorders>
              <w:left w:val="single" w:sz="4" w:space="0" w:color="auto"/>
              <w:right w:val="single" w:sz="4" w:space="0" w:color="auto"/>
            </w:tcBorders>
            <w:vAlign w:val="center"/>
          </w:tcPr>
          <w:p w:rsidR="004A5B9C" w:rsidRPr="0048300C" w:rsidRDefault="004A5B9C" w:rsidP="004A5B9C">
            <w:pPr>
              <w:pStyle w:val="ConsPlusTitle"/>
              <w:contextualSpacing/>
              <w:jc w:val="center"/>
              <w:rPr>
                <w:b w:val="0"/>
                <w:sz w:val="22"/>
              </w:rPr>
            </w:pP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2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E8012D" w:rsidP="00355D86">
            <w:pPr>
              <w:contextualSpacing/>
              <w:jc w:val="center"/>
              <w:rPr>
                <w:sz w:val="22"/>
                <w:szCs w:val="22"/>
              </w:rPr>
            </w:pPr>
            <w:r w:rsidRPr="0048300C">
              <w:rPr>
                <w:sz w:val="22"/>
                <w:szCs w:val="22"/>
              </w:rPr>
              <w:t>1</w:t>
            </w:r>
            <w:r w:rsidR="0057264C" w:rsidRPr="0048300C">
              <w:rPr>
                <w:sz w:val="22"/>
                <w:szCs w:val="22"/>
                <w:lang w:val="en-US"/>
              </w:rPr>
              <w:t>1 11</w:t>
            </w:r>
            <w:r w:rsidR="00355D86" w:rsidRPr="0048300C">
              <w:rPr>
                <w:sz w:val="22"/>
                <w:szCs w:val="22"/>
              </w:rPr>
              <w:t>0</w:t>
            </w:r>
          </w:p>
        </w:tc>
      </w:tr>
      <w:tr w:rsidR="0057558E" w:rsidRPr="0048300C" w:rsidTr="0005354A">
        <w:trPr>
          <w:trHeight w:val="20"/>
          <w:jc w:val="center"/>
        </w:trPr>
        <w:tc>
          <w:tcPr>
            <w:tcW w:w="3369" w:type="dxa"/>
            <w:vMerge/>
            <w:tcBorders>
              <w:left w:val="single" w:sz="4" w:space="0" w:color="auto"/>
              <w:bottom w:val="single" w:sz="4" w:space="0" w:color="auto"/>
              <w:right w:val="single" w:sz="4" w:space="0" w:color="auto"/>
            </w:tcBorders>
            <w:vAlign w:val="center"/>
          </w:tcPr>
          <w:p w:rsidR="004A5B9C" w:rsidRPr="0048300C" w:rsidRDefault="004A5B9C" w:rsidP="004A5B9C">
            <w:pPr>
              <w:pStyle w:val="ConsPlusTitle"/>
              <w:contextualSpacing/>
              <w:jc w:val="center"/>
              <w:rPr>
                <w:b w:val="0"/>
                <w:sz w:val="22"/>
              </w:rPr>
            </w:pPr>
          </w:p>
        </w:tc>
        <w:tc>
          <w:tcPr>
            <w:tcW w:w="3147" w:type="dxa"/>
            <w:tcBorders>
              <w:top w:val="single" w:sz="4" w:space="0" w:color="auto"/>
              <w:left w:val="single" w:sz="4" w:space="0" w:color="auto"/>
              <w:bottom w:val="single" w:sz="4" w:space="0" w:color="auto"/>
              <w:right w:val="single" w:sz="4" w:space="0" w:color="auto"/>
            </w:tcBorders>
            <w:vAlign w:val="center"/>
          </w:tcPr>
          <w:p w:rsidR="004A5B9C" w:rsidRPr="0048300C" w:rsidRDefault="004A5B9C" w:rsidP="0005354A">
            <w:pPr>
              <w:ind w:left="-80"/>
              <w:jc w:val="center"/>
            </w:pPr>
            <w:r w:rsidRPr="0048300C">
              <w:rPr>
                <w:sz w:val="22"/>
                <w:szCs w:val="22"/>
              </w:rPr>
              <w:t>3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vAlign w:val="center"/>
          </w:tcPr>
          <w:p w:rsidR="004A5B9C" w:rsidRPr="0048300C" w:rsidRDefault="00E8012D" w:rsidP="004A5B9C">
            <w:pPr>
              <w:contextualSpacing/>
              <w:jc w:val="center"/>
              <w:rPr>
                <w:sz w:val="22"/>
                <w:szCs w:val="22"/>
                <w:lang w:val="en-US"/>
              </w:rPr>
            </w:pPr>
            <w:r w:rsidRPr="0048300C">
              <w:rPr>
                <w:sz w:val="22"/>
                <w:szCs w:val="22"/>
              </w:rPr>
              <w:t>1</w:t>
            </w:r>
            <w:r w:rsidR="0057264C" w:rsidRPr="0048300C">
              <w:rPr>
                <w:sz w:val="22"/>
                <w:szCs w:val="22"/>
                <w:lang w:val="en-US"/>
              </w:rPr>
              <w:t>2 121</w:t>
            </w:r>
          </w:p>
        </w:tc>
      </w:tr>
    </w:tbl>
    <w:p w:rsidR="006238F4" w:rsidRPr="0048300C" w:rsidRDefault="006238F4" w:rsidP="00DC5FE8">
      <w:pPr>
        <w:pStyle w:val="ConsPlusTitle"/>
        <w:ind w:firstLine="708"/>
        <w:contextualSpacing/>
        <w:jc w:val="both"/>
        <w:rPr>
          <w:b w:val="0"/>
          <w:sz w:val="10"/>
          <w:szCs w:val="10"/>
        </w:rPr>
      </w:pPr>
    </w:p>
    <w:p w:rsidR="006238F4" w:rsidRPr="0048300C"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lastRenderedPageBreak/>
        <w:t xml:space="preserve">Настоящим Положением специалистам </w:t>
      </w:r>
      <w:r w:rsidR="00493A6E">
        <w:rPr>
          <w:sz w:val="22"/>
          <w:szCs w:val="22"/>
        </w:rPr>
        <w:t>муниципальных</w:t>
      </w:r>
      <w:r w:rsidR="006B28CA">
        <w:rPr>
          <w:sz w:val="22"/>
          <w:szCs w:val="22"/>
        </w:rPr>
        <w:t xml:space="preserve"> </w:t>
      </w:r>
      <w:r w:rsidRPr="0048300C">
        <w:rPr>
          <w:sz w:val="22"/>
          <w:szCs w:val="22"/>
        </w:rPr>
        <w:t>учреждений</w:t>
      </w:r>
      <w:r w:rsidR="005E455A" w:rsidRPr="0048300C">
        <w:rPr>
          <w:sz w:val="22"/>
          <w:szCs w:val="22"/>
        </w:rPr>
        <w:t xml:space="preserve"> культуры, искусства</w:t>
      </w:r>
      <w:r w:rsidRPr="0048300C">
        <w:rPr>
          <w:sz w:val="22"/>
          <w:szCs w:val="22"/>
        </w:rPr>
        <w:t xml:space="preserve"> устанавливаются ниже перечисленные </w:t>
      </w:r>
      <w:r w:rsidR="005E455A" w:rsidRPr="0048300C">
        <w:rPr>
          <w:sz w:val="22"/>
          <w:szCs w:val="22"/>
        </w:rPr>
        <w:t>надбавки</w:t>
      </w:r>
      <w:r w:rsidRPr="0048300C">
        <w:rPr>
          <w:sz w:val="22"/>
          <w:szCs w:val="22"/>
        </w:rPr>
        <w:t>:</w:t>
      </w:r>
    </w:p>
    <w:p w:rsidR="006238F4" w:rsidRPr="0048300C" w:rsidRDefault="00F95674" w:rsidP="007F3977">
      <w:pPr>
        <w:pStyle w:val="ConsPlusTitle"/>
        <w:numPr>
          <w:ilvl w:val="0"/>
          <w:numId w:val="3"/>
        </w:numPr>
        <w:ind w:left="0" w:firstLine="426"/>
        <w:jc w:val="both"/>
        <w:rPr>
          <w:b w:val="0"/>
          <w:sz w:val="22"/>
          <w:szCs w:val="22"/>
        </w:rPr>
      </w:pPr>
      <w:r w:rsidRPr="0048300C">
        <w:rPr>
          <w:b w:val="0"/>
          <w:sz w:val="22"/>
          <w:szCs w:val="22"/>
        </w:rPr>
        <w:t xml:space="preserve">надбавка </w:t>
      </w:r>
      <w:r w:rsidR="006238F4" w:rsidRPr="0048300C">
        <w:rPr>
          <w:b w:val="0"/>
          <w:sz w:val="22"/>
          <w:szCs w:val="22"/>
        </w:rPr>
        <w:t>за категорию</w:t>
      </w:r>
      <w:r w:rsidR="005E455A" w:rsidRPr="0048300C">
        <w:rPr>
          <w:b w:val="0"/>
          <w:sz w:val="22"/>
          <w:szCs w:val="22"/>
        </w:rPr>
        <w:t xml:space="preserve"> (профессиональное мастерство) для </w:t>
      </w:r>
      <w:r w:rsidR="006238F4" w:rsidRPr="0048300C">
        <w:rPr>
          <w:b w:val="0"/>
          <w:sz w:val="22"/>
          <w:szCs w:val="22"/>
        </w:rPr>
        <w:t>работников</w:t>
      </w:r>
      <w:r w:rsidR="00E528FF">
        <w:rPr>
          <w:b w:val="0"/>
          <w:sz w:val="22"/>
          <w:szCs w:val="22"/>
        </w:rPr>
        <w:t xml:space="preserve"> </w:t>
      </w:r>
      <w:r w:rsidR="006238F4" w:rsidRPr="0048300C">
        <w:rPr>
          <w:b w:val="0"/>
          <w:sz w:val="22"/>
          <w:szCs w:val="22"/>
        </w:rPr>
        <w:t>учреждений искусства;</w:t>
      </w:r>
    </w:p>
    <w:p w:rsidR="006238F4" w:rsidRPr="00614911" w:rsidRDefault="005E455A" w:rsidP="007F3977">
      <w:pPr>
        <w:pStyle w:val="ConsPlusTitle"/>
        <w:numPr>
          <w:ilvl w:val="0"/>
          <w:numId w:val="3"/>
        </w:numPr>
        <w:ind w:left="0" w:firstLine="426"/>
        <w:jc w:val="both"/>
        <w:rPr>
          <w:b w:val="0"/>
          <w:sz w:val="22"/>
          <w:szCs w:val="22"/>
        </w:rPr>
      </w:pPr>
      <w:r w:rsidRPr="0048300C">
        <w:rPr>
          <w:b w:val="0"/>
          <w:sz w:val="22"/>
          <w:szCs w:val="22"/>
        </w:rPr>
        <w:t>надбавка</w:t>
      </w:r>
      <w:r w:rsidR="00F90D67">
        <w:rPr>
          <w:b w:val="0"/>
          <w:sz w:val="22"/>
          <w:szCs w:val="22"/>
        </w:rPr>
        <w:t xml:space="preserve"> </w:t>
      </w:r>
      <w:r w:rsidR="006238F4" w:rsidRPr="0048300C">
        <w:rPr>
          <w:b w:val="0"/>
          <w:sz w:val="22"/>
          <w:szCs w:val="22"/>
        </w:rPr>
        <w:t>за</w:t>
      </w:r>
      <w:r w:rsidR="00F90D67">
        <w:rPr>
          <w:b w:val="0"/>
          <w:sz w:val="22"/>
          <w:szCs w:val="22"/>
        </w:rPr>
        <w:t xml:space="preserve"> </w:t>
      </w:r>
      <w:r w:rsidR="006238F4" w:rsidRPr="0048300C">
        <w:rPr>
          <w:b w:val="0"/>
          <w:sz w:val="22"/>
          <w:szCs w:val="22"/>
        </w:rPr>
        <w:t>квалификационную категорию для</w:t>
      </w:r>
      <w:r w:rsidR="000308DE">
        <w:rPr>
          <w:b w:val="0"/>
          <w:sz w:val="22"/>
          <w:szCs w:val="22"/>
        </w:rPr>
        <w:t xml:space="preserve"> работников учреждений культуры</w:t>
      </w:r>
      <w:r w:rsidR="006238F4" w:rsidRPr="0048300C">
        <w:rPr>
          <w:b w:val="0"/>
          <w:sz w:val="22"/>
          <w:szCs w:val="22"/>
        </w:rPr>
        <w:t>;</w:t>
      </w:r>
    </w:p>
    <w:p w:rsidR="0032031C" w:rsidRPr="0048300C" w:rsidRDefault="0032031C" w:rsidP="007F3977">
      <w:pPr>
        <w:pStyle w:val="ConsPlusTitle"/>
        <w:numPr>
          <w:ilvl w:val="0"/>
          <w:numId w:val="3"/>
        </w:numPr>
        <w:ind w:left="0" w:firstLine="426"/>
        <w:jc w:val="both"/>
        <w:rPr>
          <w:b w:val="0"/>
          <w:sz w:val="22"/>
          <w:szCs w:val="22"/>
        </w:rPr>
      </w:pPr>
      <w:r w:rsidRPr="0048300C">
        <w:rPr>
          <w:b w:val="0"/>
          <w:sz w:val="22"/>
          <w:szCs w:val="22"/>
        </w:rPr>
        <w:t>надбавка за специфику работы (знание и применение в работе иностранного языка);</w:t>
      </w:r>
    </w:p>
    <w:p w:rsidR="006238F4" w:rsidRPr="0048300C" w:rsidRDefault="001B0AF5" w:rsidP="007F3977">
      <w:pPr>
        <w:pStyle w:val="ConsPlusTitle"/>
        <w:numPr>
          <w:ilvl w:val="0"/>
          <w:numId w:val="3"/>
        </w:numPr>
        <w:ind w:left="0" w:firstLine="426"/>
        <w:jc w:val="both"/>
        <w:rPr>
          <w:b w:val="0"/>
          <w:sz w:val="22"/>
          <w:szCs w:val="22"/>
        </w:rPr>
      </w:pPr>
      <w:r w:rsidRPr="0048300C">
        <w:rPr>
          <w:b w:val="0"/>
          <w:sz w:val="22"/>
          <w:szCs w:val="22"/>
        </w:rPr>
        <w:t xml:space="preserve">надбавка </w:t>
      </w:r>
      <w:r w:rsidR="006238F4" w:rsidRPr="0048300C">
        <w:rPr>
          <w:b w:val="0"/>
          <w:sz w:val="22"/>
          <w:szCs w:val="22"/>
        </w:rPr>
        <w:t>за выслугу лет;</w:t>
      </w:r>
    </w:p>
    <w:p w:rsidR="00501F4C" w:rsidRPr="009C2BEE" w:rsidRDefault="00501F4C" w:rsidP="007F3977">
      <w:pPr>
        <w:pStyle w:val="ConsPlusTitle"/>
        <w:numPr>
          <w:ilvl w:val="0"/>
          <w:numId w:val="3"/>
        </w:numPr>
        <w:ind w:left="0" w:firstLine="426"/>
        <w:jc w:val="both"/>
        <w:rPr>
          <w:b w:val="0"/>
          <w:sz w:val="22"/>
          <w:szCs w:val="22"/>
        </w:rPr>
      </w:pPr>
      <w:r w:rsidRPr="0048300C">
        <w:rPr>
          <w:b w:val="0"/>
          <w:sz w:val="22"/>
          <w:szCs w:val="22"/>
        </w:rPr>
        <w:t xml:space="preserve">надбавка молодым </w:t>
      </w:r>
      <w:r w:rsidRPr="009C2BEE">
        <w:rPr>
          <w:b w:val="0"/>
          <w:sz w:val="22"/>
          <w:szCs w:val="22"/>
        </w:rPr>
        <w:t>специалистам;</w:t>
      </w:r>
    </w:p>
    <w:p w:rsidR="006238F4" w:rsidRPr="009C2BEE" w:rsidRDefault="0032031C" w:rsidP="007F3977">
      <w:pPr>
        <w:pStyle w:val="ConsPlusTitle"/>
        <w:numPr>
          <w:ilvl w:val="0"/>
          <w:numId w:val="3"/>
        </w:numPr>
        <w:ind w:left="0" w:firstLine="426"/>
        <w:jc w:val="both"/>
        <w:rPr>
          <w:b w:val="0"/>
          <w:sz w:val="22"/>
          <w:szCs w:val="22"/>
        </w:rPr>
      </w:pPr>
      <w:r w:rsidRPr="009C2BEE">
        <w:rPr>
          <w:b w:val="0"/>
          <w:sz w:val="22"/>
          <w:szCs w:val="22"/>
        </w:rPr>
        <w:t xml:space="preserve">надбавка </w:t>
      </w:r>
      <w:r w:rsidR="006238F4" w:rsidRPr="009C2BEE">
        <w:rPr>
          <w:b w:val="0"/>
          <w:sz w:val="22"/>
          <w:szCs w:val="22"/>
        </w:rPr>
        <w:t>за ученую степень, почетное звание, отраслевые (ведомственные</w:t>
      </w:r>
      <w:r w:rsidR="00A95795" w:rsidRPr="009C2BEE">
        <w:rPr>
          <w:b w:val="0"/>
          <w:sz w:val="22"/>
          <w:szCs w:val="22"/>
        </w:rPr>
        <w:t>) знаки отличия;</w:t>
      </w:r>
    </w:p>
    <w:p w:rsidR="00AE6E6F" w:rsidRPr="009C2BEE" w:rsidRDefault="00501F4C" w:rsidP="007F3977">
      <w:pPr>
        <w:pStyle w:val="ConsPlusTitle"/>
        <w:numPr>
          <w:ilvl w:val="0"/>
          <w:numId w:val="3"/>
        </w:numPr>
        <w:ind w:left="0" w:firstLine="426"/>
        <w:jc w:val="both"/>
        <w:rPr>
          <w:b w:val="0"/>
          <w:sz w:val="22"/>
          <w:szCs w:val="22"/>
        </w:rPr>
      </w:pPr>
      <w:r w:rsidRPr="009C2BEE">
        <w:rPr>
          <w:b w:val="0"/>
          <w:sz w:val="22"/>
          <w:szCs w:val="22"/>
        </w:rPr>
        <w:t>надбавка за интенсивность труда;</w:t>
      </w:r>
    </w:p>
    <w:p w:rsidR="00AE6E6F" w:rsidRPr="009C2BEE" w:rsidRDefault="00AE6E6F" w:rsidP="007F3977">
      <w:pPr>
        <w:pStyle w:val="ConsPlusTitle"/>
        <w:numPr>
          <w:ilvl w:val="0"/>
          <w:numId w:val="3"/>
        </w:numPr>
        <w:ind w:left="0" w:firstLine="426"/>
        <w:jc w:val="both"/>
        <w:rPr>
          <w:b w:val="0"/>
          <w:sz w:val="22"/>
          <w:szCs w:val="22"/>
        </w:rPr>
      </w:pPr>
      <w:r w:rsidRPr="009C2BEE">
        <w:rPr>
          <w:b w:val="0"/>
          <w:sz w:val="22"/>
          <w:szCs w:val="22"/>
        </w:rPr>
        <w:t>доплата за работу в сельской местности и арктических улусах (районах);</w:t>
      </w:r>
    </w:p>
    <w:p w:rsidR="00501F4C" w:rsidRPr="009C2BEE" w:rsidRDefault="00501F4C" w:rsidP="007F3977">
      <w:pPr>
        <w:pStyle w:val="ConsPlusTitle"/>
        <w:numPr>
          <w:ilvl w:val="0"/>
          <w:numId w:val="3"/>
        </w:numPr>
        <w:ind w:left="0" w:firstLine="426"/>
        <w:jc w:val="both"/>
        <w:rPr>
          <w:b w:val="0"/>
          <w:sz w:val="22"/>
          <w:szCs w:val="22"/>
        </w:rPr>
      </w:pPr>
      <w:r w:rsidRPr="009C2BEE">
        <w:rPr>
          <w:b w:val="0"/>
          <w:sz w:val="22"/>
          <w:szCs w:val="22"/>
        </w:rPr>
        <w:t xml:space="preserve">персональная </w:t>
      </w:r>
      <w:r w:rsidR="00D13089" w:rsidRPr="009C2BEE">
        <w:rPr>
          <w:b w:val="0"/>
          <w:sz w:val="22"/>
          <w:szCs w:val="22"/>
        </w:rPr>
        <w:t>доплата</w:t>
      </w:r>
      <w:r w:rsidR="00AE6E6F" w:rsidRPr="009C2BEE">
        <w:rPr>
          <w:b w:val="0"/>
          <w:sz w:val="22"/>
          <w:szCs w:val="22"/>
        </w:rPr>
        <w:t>.</w:t>
      </w:r>
    </w:p>
    <w:p w:rsidR="006238F4" w:rsidRPr="0048300C" w:rsidRDefault="006238F4" w:rsidP="003D69CF">
      <w:pPr>
        <w:pStyle w:val="ConsPlusTitle"/>
        <w:widowControl w:val="0"/>
        <w:ind w:firstLine="708"/>
        <w:jc w:val="both"/>
        <w:rPr>
          <w:b w:val="0"/>
          <w:sz w:val="22"/>
          <w:szCs w:val="22"/>
        </w:rPr>
      </w:pPr>
      <w:r w:rsidRPr="009C2BEE">
        <w:rPr>
          <w:b w:val="0"/>
          <w:sz w:val="22"/>
          <w:szCs w:val="22"/>
        </w:rPr>
        <w:t>2.</w:t>
      </w:r>
      <w:r w:rsidR="00E528FF">
        <w:rPr>
          <w:b w:val="0"/>
          <w:sz w:val="22"/>
          <w:szCs w:val="22"/>
        </w:rPr>
        <w:t>3</w:t>
      </w:r>
      <w:r w:rsidRPr="009C2BEE">
        <w:rPr>
          <w:b w:val="0"/>
          <w:sz w:val="22"/>
          <w:szCs w:val="22"/>
        </w:rPr>
        <w:t>.</w:t>
      </w:r>
      <w:r w:rsidR="00E041FE" w:rsidRPr="009C2BEE">
        <w:rPr>
          <w:b w:val="0"/>
          <w:sz w:val="22"/>
          <w:szCs w:val="22"/>
        </w:rPr>
        <w:t>1</w:t>
      </w:r>
      <w:r w:rsidRPr="009C2BEE">
        <w:rPr>
          <w:b w:val="0"/>
          <w:sz w:val="22"/>
          <w:szCs w:val="22"/>
        </w:rPr>
        <w:t>.</w:t>
      </w:r>
      <w:r w:rsidR="00DD70C9" w:rsidRPr="009C2BEE">
        <w:rPr>
          <w:b w:val="0"/>
          <w:sz w:val="22"/>
          <w:szCs w:val="22"/>
        </w:rPr>
        <w:t> </w:t>
      </w:r>
      <w:r w:rsidR="0032031C" w:rsidRPr="009C2BEE">
        <w:rPr>
          <w:b w:val="0"/>
          <w:sz w:val="22"/>
          <w:szCs w:val="22"/>
          <w:u w:val="single"/>
        </w:rPr>
        <w:t xml:space="preserve">Надбавка </w:t>
      </w:r>
      <w:r w:rsidRPr="009C2BEE">
        <w:rPr>
          <w:b w:val="0"/>
          <w:sz w:val="22"/>
          <w:szCs w:val="22"/>
          <w:u w:val="single"/>
        </w:rPr>
        <w:t>за</w:t>
      </w:r>
      <w:r w:rsidR="00142CF4">
        <w:rPr>
          <w:b w:val="0"/>
          <w:sz w:val="22"/>
          <w:szCs w:val="22"/>
          <w:u w:val="single"/>
        </w:rPr>
        <w:t xml:space="preserve"> </w:t>
      </w:r>
      <w:r w:rsidRPr="009C2BEE">
        <w:rPr>
          <w:b w:val="0"/>
          <w:sz w:val="22"/>
          <w:szCs w:val="22"/>
          <w:u w:val="single"/>
        </w:rPr>
        <w:t>категорию (профессиональное мастерство)</w:t>
      </w:r>
      <w:r w:rsidR="00142CF4">
        <w:rPr>
          <w:b w:val="0"/>
          <w:sz w:val="22"/>
          <w:szCs w:val="22"/>
          <w:u w:val="single"/>
        </w:rPr>
        <w:t xml:space="preserve"> </w:t>
      </w:r>
      <w:r w:rsidRPr="009C2BEE">
        <w:rPr>
          <w:b w:val="0"/>
          <w:sz w:val="22"/>
          <w:szCs w:val="22"/>
        </w:rPr>
        <w:t>устанавливается артистическому и художественному персоналу</w:t>
      </w:r>
      <w:r w:rsidRPr="0048300C">
        <w:rPr>
          <w:b w:val="0"/>
          <w:sz w:val="22"/>
          <w:szCs w:val="22"/>
        </w:rPr>
        <w:t xml:space="preserve"> учреждений ис</w:t>
      </w:r>
      <w:r w:rsidR="00501F4C" w:rsidRPr="0048300C">
        <w:rPr>
          <w:b w:val="0"/>
          <w:sz w:val="22"/>
          <w:szCs w:val="22"/>
        </w:rPr>
        <w:t xml:space="preserve">кусства с целью стимулирования </w:t>
      </w:r>
      <w:r w:rsidRPr="0048300C">
        <w:rPr>
          <w:b w:val="0"/>
          <w:sz w:val="22"/>
          <w:szCs w:val="22"/>
        </w:rPr>
        <w:t>к раскрытию их творческого потен</w:t>
      </w:r>
      <w:r w:rsidR="0032031C" w:rsidRPr="0048300C">
        <w:rPr>
          <w:b w:val="0"/>
          <w:sz w:val="22"/>
          <w:szCs w:val="22"/>
        </w:rPr>
        <w:t>циала, профессиональному росту.</w:t>
      </w:r>
    </w:p>
    <w:p w:rsidR="006238F4" w:rsidRPr="0048300C" w:rsidRDefault="006238F4" w:rsidP="003D69CF">
      <w:pPr>
        <w:pStyle w:val="ConsPlusTitle"/>
        <w:widowControl w:val="0"/>
        <w:ind w:firstLine="708"/>
        <w:jc w:val="both"/>
        <w:rPr>
          <w:b w:val="0"/>
          <w:sz w:val="22"/>
          <w:szCs w:val="22"/>
        </w:rPr>
      </w:pPr>
      <w:r w:rsidRPr="0048300C">
        <w:rPr>
          <w:b w:val="0"/>
          <w:sz w:val="22"/>
          <w:szCs w:val="22"/>
        </w:rPr>
        <w:t xml:space="preserve">Размеры </w:t>
      </w:r>
      <w:r w:rsidR="0032031C" w:rsidRPr="0048300C">
        <w:rPr>
          <w:b w:val="0"/>
          <w:sz w:val="22"/>
          <w:szCs w:val="22"/>
        </w:rPr>
        <w:t>надбавок</w:t>
      </w:r>
      <w:r w:rsidRPr="0048300C">
        <w:rPr>
          <w:b w:val="0"/>
          <w:sz w:val="22"/>
          <w:szCs w:val="22"/>
        </w:rPr>
        <w:t xml:space="preserve"> в зависимости от квалификационной категории, присвоенной работнику за профессиональное мастерство: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8"/>
        <w:gridCol w:w="2239"/>
      </w:tblGrid>
      <w:tr w:rsidR="005D13F6" w:rsidRPr="0048300C" w:rsidTr="00E52BBB">
        <w:trPr>
          <w:jc w:val="center"/>
        </w:trPr>
        <w:tc>
          <w:tcPr>
            <w:tcW w:w="6658" w:type="dxa"/>
            <w:vAlign w:val="center"/>
          </w:tcPr>
          <w:p w:rsidR="00123A33" w:rsidRPr="0048300C" w:rsidRDefault="00123A33" w:rsidP="00E52BBB">
            <w:pPr>
              <w:pStyle w:val="ConsPlusTitle"/>
              <w:spacing w:line="192" w:lineRule="auto"/>
              <w:jc w:val="center"/>
              <w:rPr>
                <w:b w:val="0"/>
                <w:sz w:val="22"/>
              </w:rPr>
            </w:pPr>
            <w:r w:rsidRPr="0048300C">
              <w:rPr>
                <w:b w:val="0"/>
                <w:sz w:val="22"/>
              </w:rPr>
              <w:t>Наименование категории</w:t>
            </w:r>
          </w:p>
        </w:tc>
        <w:tc>
          <w:tcPr>
            <w:tcW w:w="2239" w:type="dxa"/>
            <w:vAlign w:val="center"/>
          </w:tcPr>
          <w:p w:rsidR="00123A33" w:rsidRPr="0048300C" w:rsidRDefault="00123A33" w:rsidP="00E52BBB">
            <w:pPr>
              <w:pStyle w:val="ConsPlusTitle"/>
              <w:spacing w:line="192" w:lineRule="auto"/>
              <w:jc w:val="center"/>
              <w:rPr>
                <w:b w:val="0"/>
                <w:sz w:val="22"/>
              </w:rPr>
            </w:pPr>
            <w:r w:rsidRPr="0048300C">
              <w:rPr>
                <w:b w:val="0"/>
                <w:sz w:val="22"/>
              </w:rPr>
              <w:t>Размер надбавки</w:t>
            </w:r>
          </w:p>
          <w:p w:rsidR="00123A33" w:rsidRPr="0048300C" w:rsidRDefault="00123A33" w:rsidP="00E52BBB">
            <w:pPr>
              <w:pStyle w:val="ConsPlusTitle"/>
              <w:spacing w:line="192" w:lineRule="auto"/>
              <w:jc w:val="center"/>
              <w:rPr>
                <w:b w:val="0"/>
                <w:sz w:val="22"/>
              </w:rPr>
            </w:pPr>
            <w:r w:rsidRPr="0048300C">
              <w:rPr>
                <w:b w:val="0"/>
                <w:sz w:val="22"/>
              </w:rPr>
              <w:t>(в процентах)</w:t>
            </w:r>
          </w:p>
        </w:tc>
      </w:tr>
      <w:tr w:rsidR="005D13F6" w:rsidRPr="0048300C" w:rsidTr="00E52BBB">
        <w:trPr>
          <w:jc w:val="center"/>
        </w:trPr>
        <w:tc>
          <w:tcPr>
            <w:tcW w:w="6658" w:type="dxa"/>
          </w:tcPr>
          <w:p w:rsidR="0005620C" w:rsidRPr="0048300C" w:rsidRDefault="0005620C" w:rsidP="0005620C">
            <w:pPr>
              <w:pStyle w:val="ConsPlusTitle"/>
              <w:spacing w:line="276" w:lineRule="auto"/>
              <w:jc w:val="both"/>
              <w:rPr>
                <w:b w:val="0"/>
                <w:sz w:val="22"/>
              </w:rPr>
            </w:pPr>
            <w:r w:rsidRPr="0048300C">
              <w:rPr>
                <w:b w:val="0"/>
                <w:sz w:val="22"/>
              </w:rPr>
              <w:t>- ведущий</w:t>
            </w:r>
          </w:p>
        </w:tc>
        <w:tc>
          <w:tcPr>
            <w:tcW w:w="2239" w:type="dxa"/>
          </w:tcPr>
          <w:p w:rsidR="0005620C" w:rsidRPr="0048300C" w:rsidRDefault="001D69A6" w:rsidP="0005620C">
            <w:pPr>
              <w:pStyle w:val="ConsPlusTitle"/>
              <w:spacing w:line="276" w:lineRule="auto"/>
              <w:jc w:val="center"/>
              <w:rPr>
                <w:b w:val="0"/>
                <w:sz w:val="22"/>
              </w:rPr>
            </w:pPr>
            <w:r>
              <w:rPr>
                <w:b w:val="0"/>
                <w:sz w:val="22"/>
              </w:rPr>
              <w:t xml:space="preserve"> </w:t>
            </w:r>
            <w:r w:rsidR="00A95334" w:rsidRPr="0048300C">
              <w:rPr>
                <w:b w:val="0"/>
                <w:sz w:val="22"/>
              </w:rPr>
              <w:t xml:space="preserve"> </w:t>
            </w:r>
            <w:r w:rsidR="0005620C" w:rsidRPr="0048300C">
              <w:rPr>
                <w:b w:val="0"/>
                <w:sz w:val="22"/>
              </w:rPr>
              <w:t>80</w:t>
            </w:r>
          </w:p>
        </w:tc>
      </w:tr>
      <w:tr w:rsidR="005D13F6" w:rsidRPr="0048300C" w:rsidTr="00E52BBB">
        <w:trPr>
          <w:jc w:val="center"/>
        </w:trPr>
        <w:tc>
          <w:tcPr>
            <w:tcW w:w="6658" w:type="dxa"/>
          </w:tcPr>
          <w:p w:rsidR="0005620C" w:rsidRPr="0048300C" w:rsidRDefault="0005620C" w:rsidP="0005620C">
            <w:pPr>
              <w:pStyle w:val="ConsPlusTitle"/>
              <w:spacing w:line="276" w:lineRule="auto"/>
              <w:jc w:val="both"/>
              <w:rPr>
                <w:b w:val="0"/>
                <w:sz w:val="22"/>
              </w:rPr>
            </w:pPr>
            <w:r w:rsidRPr="0048300C">
              <w:rPr>
                <w:b w:val="0"/>
                <w:sz w:val="22"/>
              </w:rPr>
              <w:t>- высшей категории</w:t>
            </w:r>
          </w:p>
        </w:tc>
        <w:tc>
          <w:tcPr>
            <w:tcW w:w="2239" w:type="dxa"/>
          </w:tcPr>
          <w:p w:rsidR="0005620C" w:rsidRPr="0048300C" w:rsidRDefault="001D69A6" w:rsidP="0005620C">
            <w:pPr>
              <w:pStyle w:val="ConsPlusTitle"/>
              <w:spacing w:line="276" w:lineRule="auto"/>
              <w:jc w:val="center"/>
              <w:rPr>
                <w:b w:val="0"/>
                <w:sz w:val="22"/>
              </w:rPr>
            </w:pPr>
            <w:r>
              <w:rPr>
                <w:b w:val="0"/>
                <w:sz w:val="22"/>
              </w:rPr>
              <w:t xml:space="preserve"> </w:t>
            </w:r>
            <w:r w:rsidR="00A95334" w:rsidRPr="0048300C">
              <w:rPr>
                <w:b w:val="0"/>
                <w:sz w:val="22"/>
              </w:rPr>
              <w:t xml:space="preserve"> </w:t>
            </w:r>
            <w:r w:rsidR="0005620C" w:rsidRPr="0048300C">
              <w:rPr>
                <w:b w:val="0"/>
                <w:sz w:val="22"/>
              </w:rPr>
              <w:t>60</w:t>
            </w:r>
          </w:p>
        </w:tc>
      </w:tr>
      <w:tr w:rsidR="005D13F6" w:rsidRPr="0048300C" w:rsidTr="00E52BBB">
        <w:trPr>
          <w:jc w:val="center"/>
        </w:trPr>
        <w:tc>
          <w:tcPr>
            <w:tcW w:w="6658" w:type="dxa"/>
          </w:tcPr>
          <w:p w:rsidR="0005620C" w:rsidRPr="0048300C" w:rsidRDefault="0005620C" w:rsidP="0005620C">
            <w:pPr>
              <w:pStyle w:val="ConsPlusTitle"/>
              <w:spacing w:line="276" w:lineRule="auto"/>
              <w:jc w:val="both"/>
              <w:rPr>
                <w:b w:val="0"/>
                <w:sz w:val="22"/>
              </w:rPr>
            </w:pPr>
            <w:r w:rsidRPr="0048300C">
              <w:rPr>
                <w:b w:val="0"/>
                <w:sz w:val="22"/>
              </w:rPr>
              <w:t>- первой категории</w:t>
            </w:r>
          </w:p>
        </w:tc>
        <w:tc>
          <w:tcPr>
            <w:tcW w:w="2239" w:type="dxa"/>
          </w:tcPr>
          <w:p w:rsidR="0005620C" w:rsidRPr="0048300C" w:rsidRDefault="00A95334" w:rsidP="0005620C">
            <w:pPr>
              <w:pStyle w:val="ConsPlusTitle"/>
              <w:spacing w:line="276" w:lineRule="auto"/>
              <w:jc w:val="center"/>
              <w:rPr>
                <w:b w:val="0"/>
                <w:sz w:val="22"/>
              </w:rPr>
            </w:pPr>
            <w:r w:rsidRPr="0048300C">
              <w:rPr>
                <w:b w:val="0"/>
                <w:sz w:val="22"/>
              </w:rPr>
              <w:t xml:space="preserve"> </w:t>
            </w:r>
            <w:r w:rsidR="0005620C" w:rsidRPr="0048300C">
              <w:rPr>
                <w:b w:val="0"/>
                <w:sz w:val="22"/>
              </w:rPr>
              <w:t>40</w:t>
            </w:r>
          </w:p>
        </w:tc>
      </w:tr>
      <w:tr w:rsidR="0005620C" w:rsidRPr="0048300C" w:rsidTr="00E52BBB">
        <w:trPr>
          <w:jc w:val="center"/>
        </w:trPr>
        <w:tc>
          <w:tcPr>
            <w:tcW w:w="6658" w:type="dxa"/>
          </w:tcPr>
          <w:p w:rsidR="0005620C" w:rsidRPr="0048300C" w:rsidRDefault="0005620C" w:rsidP="0005620C">
            <w:pPr>
              <w:pStyle w:val="ConsPlusTitle"/>
              <w:spacing w:line="276" w:lineRule="auto"/>
              <w:jc w:val="both"/>
              <w:rPr>
                <w:b w:val="0"/>
                <w:sz w:val="22"/>
              </w:rPr>
            </w:pPr>
            <w:r w:rsidRPr="0048300C">
              <w:rPr>
                <w:b w:val="0"/>
                <w:sz w:val="22"/>
              </w:rPr>
              <w:t>- второй категории</w:t>
            </w:r>
          </w:p>
        </w:tc>
        <w:tc>
          <w:tcPr>
            <w:tcW w:w="2239" w:type="dxa"/>
          </w:tcPr>
          <w:p w:rsidR="0005620C" w:rsidRPr="0048300C" w:rsidRDefault="00A95334" w:rsidP="0005620C">
            <w:pPr>
              <w:pStyle w:val="ConsPlusTitle"/>
              <w:spacing w:line="276" w:lineRule="auto"/>
              <w:jc w:val="center"/>
              <w:rPr>
                <w:b w:val="0"/>
                <w:sz w:val="22"/>
              </w:rPr>
            </w:pPr>
            <w:r w:rsidRPr="0048300C">
              <w:rPr>
                <w:b w:val="0"/>
                <w:sz w:val="22"/>
              </w:rPr>
              <w:t xml:space="preserve"> </w:t>
            </w:r>
            <w:r w:rsidR="0005620C" w:rsidRPr="0048300C">
              <w:rPr>
                <w:b w:val="0"/>
                <w:sz w:val="22"/>
              </w:rPr>
              <w:t>20</w:t>
            </w:r>
          </w:p>
        </w:tc>
      </w:tr>
    </w:tbl>
    <w:p w:rsidR="00694575" w:rsidRPr="0048300C" w:rsidRDefault="00694575" w:rsidP="00694575">
      <w:pPr>
        <w:pStyle w:val="a6"/>
        <w:widowControl w:val="0"/>
        <w:tabs>
          <w:tab w:val="left" w:pos="1134"/>
        </w:tabs>
        <w:ind w:left="709"/>
        <w:jc w:val="both"/>
        <w:rPr>
          <w:sz w:val="10"/>
          <w:szCs w:val="10"/>
        </w:rPr>
      </w:pPr>
    </w:p>
    <w:p w:rsidR="006238F4" w:rsidRPr="0048300C" w:rsidRDefault="00E528FF" w:rsidP="00E528FF">
      <w:pPr>
        <w:pStyle w:val="a6"/>
        <w:widowControl w:val="0"/>
        <w:tabs>
          <w:tab w:val="left" w:pos="1134"/>
        </w:tabs>
        <w:ind w:firstLine="709"/>
        <w:jc w:val="both"/>
        <w:rPr>
          <w:b/>
          <w:sz w:val="22"/>
          <w:szCs w:val="22"/>
        </w:rPr>
      </w:pPr>
      <w:r>
        <w:rPr>
          <w:sz w:val="22"/>
          <w:szCs w:val="22"/>
          <w:u w:val="single"/>
        </w:rPr>
        <w:t xml:space="preserve">2.3.2. </w:t>
      </w:r>
      <w:r w:rsidR="00CA7C24" w:rsidRPr="0048300C">
        <w:rPr>
          <w:sz w:val="22"/>
          <w:szCs w:val="22"/>
          <w:u w:val="single"/>
        </w:rPr>
        <w:t>Надбавка</w:t>
      </w:r>
      <w:r w:rsidR="006238F4" w:rsidRPr="0048300C">
        <w:rPr>
          <w:sz w:val="22"/>
          <w:szCs w:val="22"/>
          <w:u w:val="single"/>
        </w:rPr>
        <w:t xml:space="preserve"> за</w:t>
      </w:r>
      <w:r w:rsidR="00142CF4">
        <w:rPr>
          <w:sz w:val="22"/>
          <w:szCs w:val="22"/>
          <w:u w:val="single"/>
        </w:rPr>
        <w:t xml:space="preserve"> </w:t>
      </w:r>
      <w:r w:rsidR="006238F4" w:rsidRPr="0048300C">
        <w:rPr>
          <w:sz w:val="22"/>
          <w:szCs w:val="22"/>
          <w:u w:val="single"/>
        </w:rPr>
        <w:t>квалификационную категорию</w:t>
      </w:r>
      <w:r>
        <w:rPr>
          <w:sz w:val="22"/>
          <w:szCs w:val="22"/>
          <w:u w:val="single"/>
        </w:rPr>
        <w:t xml:space="preserve"> </w:t>
      </w:r>
      <w:r w:rsidR="00980306" w:rsidRPr="0048300C">
        <w:rPr>
          <w:sz w:val="22"/>
          <w:szCs w:val="22"/>
        </w:rPr>
        <w:t xml:space="preserve">для </w:t>
      </w:r>
      <w:r w:rsidR="000308DE">
        <w:rPr>
          <w:sz w:val="22"/>
          <w:szCs w:val="22"/>
        </w:rPr>
        <w:t>работников учреждений культуры</w:t>
      </w:r>
      <w:r>
        <w:rPr>
          <w:sz w:val="22"/>
          <w:szCs w:val="22"/>
        </w:rPr>
        <w:t xml:space="preserve">. </w:t>
      </w:r>
      <w:r w:rsidR="006238F4" w:rsidRPr="0048300C">
        <w:rPr>
          <w:sz w:val="22"/>
          <w:szCs w:val="22"/>
        </w:rPr>
        <w:t xml:space="preserve">В связи с тем, что наличие квалификационной категории не учтено при отнесении должностей </w:t>
      </w:r>
      <w:r w:rsidR="006238F4" w:rsidRPr="00B134C3">
        <w:rPr>
          <w:sz w:val="22"/>
          <w:szCs w:val="22"/>
        </w:rPr>
        <w:t>работ</w:t>
      </w:r>
      <w:r w:rsidR="000308DE" w:rsidRPr="00B134C3">
        <w:rPr>
          <w:sz w:val="22"/>
          <w:szCs w:val="22"/>
        </w:rPr>
        <w:t>ников культуры</w:t>
      </w:r>
      <w:r w:rsidR="000308DE">
        <w:rPr>
          <w:b/>
          <w:sz w:val="22"/>
          <w:szCs w:val="22"/>
        </w:rPr>
        <w:t xml:space="preserve"> </w:t>
      </w:r>
      <w:r w:rsidR="006238F4" w:rsidRPr="0048300C">
        <w:rPr>
          <w:sz w:val="22"/>
          <w:szCs w:val="22"/>
        </w:rPr>
        <w:t xml:space="preserve">по квалификационным уровням внутри профессиональной квалификационной группы по должностям работников учреждений культуры применяется </w:t>
      </w:r>
      <w:r w:rsidR="00CA7C24" w:rsidRPr="0048300C">
        <w:rPr>
          <w:sz w:val="22"/>
          <w:szCs w:val="22"/>
        </w:rPr>
        <w:t>надбавка</w:t>
      </w:r>
      <w:r w:rsidR="006238F4" w:rsidRPr="0048300C">
        <w:rPr>
          <w:sz w:val="22"/>
          <w:szCs w:val="22"/>
        </w:rPr>
        <w:t xml:space="preserve"> за квалификационную категорию в соответствии с тарифно-квалификационными справочниками в размерах:</w:t>
      </w:r>
    </w:p>
    <w:p w:rsidR="001D3BD2" w:rsidRPr="0048300C" w:rsidRDefault="001D3BD2" w:rsidP="006238F4">
      <w:pPr>
        <w:pStyle w:val="ConsPlusTitle"/>
        <w:ind w:firstLine="708"/>
        <w:jc w:val="both"/>
        <w:rPr>
          <w:b w:val="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9"/>
        <w:gridCol w:w="2098"/>
      </w:tblGrid>
      <w:tr w:rsidR="005D13F6" w:rsidRPr="0048300C" w:rsidTr="00224F87">
        <w:trPr>
          <w:jc w:val="center"/>
        </w:trPr>
        <w:tc>
          <w:tcPr>
            <w:tcW w:w="6799" w:type="dxa"/>
            <w:vAlign w:val="center"/>
          </w:tcPr>
          <w:p w:rsidR="00EE18BC" w:rsidRPr="0048300C" w:rsidRDefault="00EE18BC" w:rsidP="00E52BBB">
            <w:pPr>
              <w:pStyle w:val="ConsPlusTitle"/>
              <w:spacing w:line="192" w:lineRule="auto"/>
              <w:jc w:val="center"/>
              <w:rPr>
                <w:b w:val="0"/>
                <w:sz w:val="22"/>
              </w:rPr>
            </w:pPr>
            <w:r w:rsidRPr="0048300C">
              <w:rPr>
                <w:b w:val="0"/>
                <w:sz w:val="22"/>
              </w:rPr>
              <w:t>Наименование категории</w:t>
            </w:r>
          </w:p>
        </w:tc>
        <w:tc>
          <w:tcPr>
            <w:tcW w:w="2098" w:type="dxa"/>
            <w:vAlign w:val="center"/>
          </w:tcPr>
          <w:p w:rsidR="00EE18BC" w:rsidRPr="0048300C" w:rsidRDefault="00EE18BC" w:rsidP="00E52BBB">
            <w:pPr>
              <w:pStyle w:val="ConsPlusTitle"/>
              <w:spacing w:line="192" w:lineRule="auto"/>
              <w:jc w:val="center"/>
              <w:rPr>
                <w:b w:val="0"/>
                <w:sz w:val="22"/>
              </w:rPr>
            </w:pPr>
            <w:r w:rsidRPr="0048300C">
              <w:rPr>
                <w:b w:val="0"/>
                <w:sz w:val="22"/>
              </w:rPr>
              <w:t>Размер надбавки</w:t>
            </w:r>
          </w:p>
          <w:p w:rsidR="00EE18BC" w:rsidRPr="0048300C" w:rsidRDefault="00EE18BC" w:rsidP="00E52BBB">
            <w:pPr>
              <w:pStyle w:val="ConsPlusTitle"/>
              <w:spacing w:line="192" w:lineRule="auto"/>
              <w:jc w:val="center"/>
              <w:rPr>
                <w:b w:val="0"/>
                <w:sz w:val="22"/>
              </w:rPr>
            </w:pPr>
            <w:r w:rsidRPr="0048300C">
              <w:rPr>
                <w:b w:val="0"/>
                <w:sz w:val="22"/>
              </w:rPr>
              <w:t>(в процентах)</w:t>
            </w:r>
          </w:p>
        </w:tc>
      </w:tr>
      <w:tr w:rsidR="005D13F6" w:rsidRPr="0048300C" w:rsidTr="00224F87">
        <w:trPr>
          <w:jc w:val="center"/>
        </w:trPr>
        <w:tc>
          <w:tcPr>
            <w:tcW w:w="6799" w:type="dxa"/>
          </w:tcPr>
          <w:p w:rsidR="00EE18BC" w:rsidRPr="0048300C" w:rsidRDefault="00EE18BC" w:rsidP="0005620C">
            <w:pPr>
              <w:pStyle w:val="ConsPlusTitle"/>
              <w:spacing w:line="276" w:lineRule="auto"/>
              <w:jc w:val="both"/>
              <w:rPr>
                <w:b w:val="0"/>
                <w:sz w:val="22"/>
              </w:rPr>
            </w:pPr>
            <w:r w:rsidRPr="0048300C">
              <w:rPr>
                <w:b w:val="0"/>
                <w:sz w:val="22"/>
              </w:rPr>
              <w:t xml:space="preserve">- главный </w:t>
            </w:r>
          </w:p>
        </w:tc>
        <w:tc>
          <w:tcPr>
            <w:tcW w:w="2098" w:type="dxa"/>
          </w:tcPr>
          <w:p w:rsidR="00EE18BC" w:rsidRPr="0048300C" w:rsidRDefault="00A95334" w:rsidP="0005620C">
            <w:pPr>
              <w:pStyle w:val="ConsPlusTitle"/>
              <w:spacing w:line="276" w:lineRule="auto"/>
              <w:jc w:val="center"/>
              <w:rPr>
                <w:b w:val="0"/>
                <w:sz w:val="22"/>
              </w:rPr>
            </w:pPr>
            <w:r w:rsidRPr="0048300C">
              <w:rPr>
                <w:b w:val="0"/>
                <w:sz w:val="22"/>
              </w:rPr>
              <w:t xml:space="preserve"> 1</w:t>
            </w:r>
            <w:r w:rsidR="00EE18BC" w:rsidRPr="0048300C">
              <w:rPr>
                <w:b w:val="0"/>
                <w:sz w:val="22"/>
              </w:rPr>
              <w:t>00</w:t>
            </w:r>
          </w:p>
        </w:tc>
      </w:tr>
      <w:tr w:rsidR="005D13F6" w:rsidRPr="0048300C" w:rsidTr="00224F87">
        <w:trPr>
          <w:jc w:val="center"/>
        </w:trPr>
        <w:tc>
          <w:tcPr>
            <w:tcW w:w="6799" w:type="dxa"/>
          </w:tcPr>
          <w:p w:rsidR="00EE18BC" w:rsidRPr="0048300C" w:rsidRDefault="00EE18BC" w:rsidP="0005620C">
            <w:pPr>
              <w:pStyle w:val="ConsPlusTitle"/>
              <w:spacing w:line="276" w:lineRule="auto"/>
              <w:jc w:val="both"/>
              <w:rPr>
                <w:b w:val="0"/>
                <w:sz w:val="22"/>
              </w:rPr>
            </w:pPr>
            <w:r w:rsidRPr="0048300C">
              <w:rPr>
                <w:b w:val="0"/>
                <w:sz w:val="22"/>
              </w:rPr>
              <w:t xml:space="preserve">- ведущий </w:t>
            </w:r>
          </w:p>
        </w:tc>
        <w:tc>
          <w:tcPr>
            <w:tcW w:w="2098" w:type="dxa"/>
          </w:tcPr>
          <w:p w:rsidR="00EE18BC" w:rsidRPr="0048300C" w:rsidRDefault="00A95334" w:rsidP="0005620C">
            <w:pPr>
              <w:pStyle w:val="ConsPlusTitle"/>
              <w:spacing w:line="276" w:lineRule="auto"/>
              <w:jc w:val="center"/>
              <w:rPr>
                <w:b w:val="0"/>
                <w:sz w:val="22"/>
              </w:rPr>
            </w:pPr>
            <w:r w:rsidRPr="0048300C">
              <w:rPr>
                <w:b w:val="0"/>
                <w:sz w:val="22"/>
              </w:rPr>
              <w:t xml:space="preserve"> </w:t>
            </w:r>
            <w:r w:rsidR="00EE18BC" w:rsidRPr="0048300C">
              <w:rPr>
                <w:b w:val="0"/>
                <w:sz w:val="22"/>
              </w:rPr>
              <w:t>80</w:t>
            </w:r>
          </w:p>
        </w:tc>
      </w:tr>
      <w:tr w:rsidR="005D13F6" w:rsidRPr="0048300C" w:rsidTr="00224F87">
        <w:trPr>
          <w:jc w:val="center"/>
        </w:trPr>
        <w:tc>
          <w:tcPr>
            <w:tcW w:w="6799" w:type="dxa"/>
          </w:tcPr>
          <w:p w:rsidR="00EE18BC" w:rsidRPr="0048300C" w:rsidRDefault="00EE18BC" w:rsidP="0005620C">
            <w:pPr>
              <w:pStyle w:val="ConsPlusTitle"/>
              <w:spacing w:line="276" w:lineRule="auto"/>
              <w:jc w:val="both"/>
              <w:rPr>
                <w:b w:val="0"/>
                <w:sz w:val="22"/>
              </w:rPr>
            </w:pPr>
            <w:r w:rsidRPr="0048300C">
              <w:rPr>
                <w:b w:val="0"/>
                <w:sz w:val="22"/>
              </w:rPr>
              <w:t>- высшей категории</w:t>
            </w:r>
          </w:p>
        </w:tc>
        <w:tc>
          <w:tcPr>
            <w:tcW w:w="2098" w:type="dxa"/>
          </w:tcPr>
          <w:p w:rsidR="00EE18BC" w:rsidRPr="0048300C" w:rsidRDefault="00A95334" w:rsidP="0005620C">
            <w:pPr>
              <w:pStyle w:val="ConsPlusTitle"/>
              <w:spacing w:line="276" w:lineRule="auto"/>
              <w:jc w:val="center"/>
              <w:rPr>
                <w:b w:val="0"/>
                <w:sz w:val="22"/>
              </w:rPr>
            </w:pPr>
            <w:r w:rsidRPr="0048300C">
              <w:rPr>
                <w:b w:val="0"/>
                <w:sz w:val="22"/>
              </w:rPr>
              <w:t xml:space="preserve"> </w:t>
            </w:r>
            <w:r w:rsidR="00EE18BC" w:rsidRPr="0048300C">
              <w:rPr>
                <w:b w:val="0"/>
                <w:sz w:val="22"/>
              </w:rPr>
              <w:t>60</w:t>
            </w:r>
          </w:p>
        </w:tc>
      </w:tr>
      <w:tr w:rsidR="005D13F6" w:rsidRPr="0048300C" w:rsidTr="00224F87">
        <w:trPr>
          <w:jc w:val="center"/>
        </w:trPr>
        <w:tc>
          <w:tcPr>
            <w:tcW w:w="6799" w:type="dxa"/>
          </w:tcPr>
          <w:p w:rsidR="00EE18BC" w:rsidRPr="0048300C" w:rsidRDefault="00EE18BC" w:rsidP="0005620C">
            <w:pPr>
              <w:pStyle w:val="ConsPlusTitle"/>
              <w:spacing w:line="276" w:lineRule="auto"/>
              <w:jc w:val="both"/>
              <w:rPr>
                <w:b w:val="0"/>
                <w:sz w:val="22"/>
              </w:rPr>
            </w:pPr>
            <w:r w:rsidRPr="0048300C">
              <w:rPr>
                <w:b w:val="0"/>
                <w:sz w:val="22"/>
              </w:rPr>
              <w:t>- первой категории</w:t>
            </w:r>
          </w:p>
        </w:tc>
        <w:tc>
          <w:tcPr>
            <w:tcW w:w="2098" w:type="dxa"/>
          </w:tcPr>
          <w:p w:rsidR="00EE18BC" w:rsidRPr="0048300C" w:rsidRDefault="009A3CA9" w:rsidP="0005620C">
            <w:pPr>
              <w:pStyle w:val="ConsPlusTitle"/>
              <w:spacing w:line="276" w:lineRule="auto"/>
              <w:jc w:val="center"/>
              <w:rPr>
                <w:b w:val="0"/>
                <w:sz w:val="22"/>
              </w:rPr>
            </w:pPr>
            <w:r w:rsidRPr="0048300C">
              <w:rPr>
                <w:b w:val="0"/>
                <w:sz w:val="22"/>
              </w:rPr>
              <w:t xml:space="preserve"> </w:t>
            </w:r>
            <w:r w:rsidR="00EE18BC" w:rsidRPr="0048300C">
              <w:rPr>
                <w:b w:val="0"/>
                <w:sz w:val="22"/>
              </w:rPr>
              <w:t>40</w:t>
            </w:r>
          </w:p>
        </w:tc>
      </w:tr>
      <w:tr w:rsidR="00EE18BC" w:rsidRPr="0048300C" w:rsidTr="00224F87">
        <w:trPr>
          <w:jc w:val="center"/>
        </w:trPr>
        <w:tc>
          <w:tcPr>
            <w:tcW w:w="6799" w:type="dxa"/>
          </w:tcPr>
          <w:p w:rsidR="00EE18BC" w:rsidRPr="0048300C" w:rsidRDefault="00EE18BC" w:rsidP="0005620C">
            <w:pPr>
              <w:pStyle w:val="ConsPlusTitle"/>
              <w:spacing w:line="276" w:lineRule="auto"/>
              <w:jc w:val="both"/>
              <w:rPr>
                <w:b w:val="0"/>
                <w:sz w:val="22"/>
              </w:rPr>
            </w:pPr>
            <w:r w:rsidRPr="0048300C">
              <w:rPr>
                <w:b w:val="0"/>
                <w:sz w:val="22"/>
              </w:rPr>
              <w:t>- второй категории</w:t>
            </w:r>
          </w:p>
        </w:tc>
        <w:tc>
          <w:tcPr>
            <w:tcW w:w="2098" w:type="dxa"/>
          </w:tcPr>
          <w:p w:rsidR="00EE18BC" w:rsidRPr="0048300C" w:rsidRDefault="009A3CA9" w:rsidP="0005620C">
            <w:pPr>
              <w:pStyle w:val="ConsPlusTitle"/>
              <w:spacing w:line="276" w:lineRule="auto"/>
              <w:jc w:val="center"/>
              <w:rPr>
                <w:b w:val="0"/>
                <w:sz w:val="22"/>
              </w:rPr>
            </w:pPr>
            <w:r w:rsidRPr="0048300C">
              <w:rPr>
                <w:b w:val="0"/>
                <w:sz w:val="22"/>
              </w:rPr>
              <w:t xml:space="preserve"> </w:t>
            </w:r>
            <w:r w:rsidR="00EE18BC" w:rsidRPr="0048300C">
              <w:rPr>
                <w:b w:val="0"/>
                <w:sz w:val="22"/>
              </w:rPr>
              <w:t>20</w:t>
            </w:r>
          </w:p>
        </w:tc>
      </w:tr>
    </w:tbl>
    <w:p w:rsidR="006238F4" w:rsidRPr="0048300C" w:rsidRDefault="006238F4" w:rsidP="006238F4">
      <w:pPr>
        <w:pStyle w:val="ConsPlusTitle"/>
        <w:ind w:firstLine="708"/>
        <w:jc w:val="both"/>
        <w:rPr>
          <w:b w:val="0"/>
          <w:sz w:val="10"/>
          <w:szCs w:val="10"/>
        </w:rPr>
      </w:pPr>
    </w:p>
    <w:p w:rsidR="00F25D86" w:rsidRPr="0048300C" w:rsidRDefault="00B134C3" w:rsidP="00B134C3">
      <w:pPr>
        <w:pStyle w:val="a6"/>
        <w:widowControl w:val="0"/>
        <w:tabs>
          <w:tab w:val="left" w:pos="1134"/>
        </w:tabs>
        <w:ind w:firstLine="709"/>
        <w:jc w:val="both"/>
        <w:rPr>
          <w:sz w:val="22"/>
          <w:szCs w:val="22"/>
          <w:u w:val="single"/>
        </w:rPr>
      </w:pPr>
      <w:r>
        <w:rPr>
          <w:sz w:val="22"/>
          <w:szCs w:val="22"/>
          <w:u w:val="single"/>
        </w:rPr>
        <w:t xml:space="preserve">2.3.3. </w:t>
      </w:r>
      <w:r w:rsidR="00C53394" w:rsidRPr="0048300C">
        <w:rPr>
          <w:sz w:val="22"/>
          <w:szCs w:val="22"/>
          <w:u w:val="single"/>
        </w:rPr>
        <w:t>Надбавка за специфику работы</w:t>
      </w:r>
      <w:r>
        <w:rPr>
          <w:sz w:val="22"/>
          <w:szCs w:val="22"/>
          <w:u w:val="single"/>
        </w:rPr>
        <w:t xml:space="preserve"> </w:t>
      </w:r>
      <w:r w:rsidR="0062094E" w:rsidRPr="0048300C">
        <w:rPr>
          <w:sz w:val="22"/>
          <w:szCs w:val="22"/>
        </w:rPr>
        <w:t>устанавливается за знание и применение в работе иностранного языка,</w:t>
      </w:r>
      <w:r>
        <w:rPr>
          <w:sz w:val="22"/>
          <w:szCs w:val="22"/>
        </w:rPr>
        <w:t xml:space="preserve"> </w:t>
      </w:r>
      <w:r w:rsidR="0062094E" w:rsidRPr="0048300C">
        <w:rPr>
          <w:sz w:val="22"/>
          <w:szCs w:val="22"/>
        </w:rPr>
        <w:t>статус учреждения в размерах:</w:t>
      </w:r>
    </w:p>
    <w:p w:rsidR="00F25D86" w:rsidRPr="0048300C" w:rsidRDefault="00F25D86" w:rsidP="00F25D86">
      <w:pPr>
        <w:ind w:firstLine="709"/>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979"/>
      </w:tblGrid>
      <w:tr w:rsidR="005D13F6" w:rsidRPr="0048300C" w:rsidTr="00224F87">
        <w:trPr>
          <w:jc w:val="center"/>
        </w:trPr>
        <w:tc>
          <w:tcPr>
            <w:tcW w:w="7088" w:type="dxa"/>
            <w:vAlign w:val="center"/>
          </w:tcPr>
          <w:p w:rsidR="001D3BD2" w:rsidRPr="0048300C" w:rsidRDefault="001D3BD2" w:rsidP="00E52BBB">
            <w:pPr>
              <w:pStyle w:val="ConsPlusTitle"/>
              <w:spacing w:line="192" w:lineRule="auto"/>
              <w:jc w:val="center"/>
              <w:rPr>
                <w:b w:val="0"/>
                <w:sz w:val="22"/>
              </w:rPr>
            </w:pPr>
            <w:r w:rsidRPr="0048300C">
              <w:rPr>
                <w:b w:val="0"/>
                <w:sz w:val="22"/>
              </w:rPr>
              <w:t>Наименование надбавки за специфику работы</w:t>
            </w:r>
          </w:p>
        </w:tc>
        <w:tc>
          <w:tcPr>
            <w:tcW w:w="1979" w:type="dxa"/>
            <w:vAlign w:val="center"/>
          </w:tcPr>
          <w:p w:rsidR="001D3BD2" w:rsidRPr="0048300C" w:rsidRDefault="001D3BD2" w:rsidP="00E52BBB">
            <w:pPr>
              <w:pStyle w:val="ConsPlusTitle"/>
              <w:spacing w:line="192" w:lineRule="auto"/>
              <w:jc w:val="center"/>
              <w:rPr>
                <w:b w:val="0"/>
                <w:sz w:val="22"/>
              </w:rPr>
            </w:pPr>
            <w:r w:rsidRPr="0048300C">
              <w:rPr>
                <w:b w:val="0"/>
                <w:sz w:val="22"/>
              </w:rPr>
              <w:t>Размер надбавки</w:t>
            </w:r>
          </w:p>
          <w:p w:rsidR="001D3BD2" w:rsidRPr="0048300C" w:rsidRDefault="00123A33" w:rsidP="00E52BBB">
            <w:pPr>
              <w:pStyle w:val="ConsPlusTitle"/>
              <w:spacing w:line="192" w:lineRule="auto"/>
              <w:jc w:val="center"/>
              <w:rPr>
                <w:b w:val="0"/>
                <w:sz w:val="22"/>
              </w:rPr>
            </w:pPr>
            <w:r w:rsidRPr="0048300C">
              <w:rPr>
                <w:b w:val="0"/>
                <w:sz w:val="22"/>
              </w:rPr>
              <w:t>(</w:t>
            </w:r>
            <w:r w:rsidR="001D3BD2" w:rsidRPr="0048300C">
              <w:rPr>
                <w:b w:val="0"/>
                <w:sz w:val="22"/>
              </w:rPr>
              <w:t>в процентах</w:t>
            </w:r>
            <w:r w:rsidRPr="0048300C">
              <w:rPr>
                <w:b w:val="0"/>
                <w:sz w:val="22"/>
              </w:rPr>
              <w:t>)</w:t>
            </w:r>
          </w:p>
        </w:tc>
      </w:tr>
      <w:tr w:rsidR="005D13F6" w:rsidRPr="0048300C" w:rsidTr="00224F87">
        <w:trPr>
          <w:jc w:val="center"/>
        </w:trPr>
        <w:tc>
          <w:tcPr>
            <w:tcW w:w="7088" w:type="dxa"/>
          </w:tcPr>
          <w:p w:rsidR="001D3BD2" w:rsidRPr="0048300C" w:rsidRDefault="001D3BD2" w:rsidP="00031944">
            <w:pPr>
              <w:pStyle w:val="ConsPlusTitle"/>
              <w:rPr>
                <w:b w:val="0"/>
                <w:sz w:val="22"/>
              </w:rPr>
            </w:pPr>
            <w:r w:rsidRPr="0048300C">
              <w:rPr>
                <w:b w:val="0"/>
                <w:sz w:val="22"/>
              </w:rPr>
              <w:t>за знание и применение в работе иностранного языка:</w:t>
            </w:r>
          </w:p>
          <w:p w:rsidR="001D3BD2" w:rsidRPr="0048300C" w:rsidRDefault="001D3BD2" w:rsidP="00031944">
            <w:pPr>
              <w:pStyle w:val="ConsPlusTitle"/>
              <w:rPr>
                <w:b w:val="0"/>
                <w:sz w:val="22"/>
              </w:rPr>
            </w:pPr>
            <w:r w:rsidRPr="0048300C">
              <w:rPr>
                <w:b w:val="0"/>
                <w:sz w:val="22"/>
              </w:rPr>
              <w:t>-</w:t>
            </w:r>
            <w:r w:rsidR="006F3E2F">
              <w:rPr>
                <w:b w:val="0"/>
                <w:sz w:val="22"/>
              </w:rPr>
              <w:t xml:space="preserve"> </w:t>
            </w:r>
            <w:r w:rsidRPr="0048300C">
              <w:rPr>
                <w:b w:val="0"/>
                <w:sz w:val="22"/>
              </w:rPr>
              <w:t>одного языка</w:t>
            </w:r>
          </w:p>
          <w:p w:rsidR="001D3BD2" w:rsidRPr="0048300C" w:rsidRDefault="001D3BD2" w:rsidP="00031944">
            <w:pPr>
              <w:pStyle w:val="ConsPlusTitle"/>
              <w:rPr>
                <w:b w:val="0"/>
                <w:sz w:val="22"/>
              </w:rPr>
            </w:pPr>
            <w:r w:rsidRPr="0048300C">
              <w:rPr>
                <w:b w:val="0"/>
                <w:sz w:val="22"/>
              </w:rPr>
              <w:t>-</w:t>
            </w:r>
            <w:r w:rsidR="006F3E2F">
              <w:rPr>
                <w:b w:val="0"/>
                <w:sz w:val="22"/>
              </w:rPr>
              <w:t xml:space="preserve"> </w:t>
            </w:r>
            <w:r w:rsidRPr="0048300C">
              <w:rPr>
                <w:b w:val="0"/>
                <w:sz w:val="22"/>
              </w:rPr>
              <w:t>двух и более языков</w:t>
            </w:r>
          </w:p>
        </w:tc>
        <w:tc>
          <w:tcPr>
            <w:tcW w:w="1979" w:type="dxa"/>
          </w:tcPr>
          <w:p w:rsidR="001D3BD2" w:rsidRPr="0048300C" w:rsidRDefault="001D3BD2" w:rsidP="00031944">
            <w:pPr>
              <w:pStyle w:val="ConsPlusTitle"/>
              <w:jc w:val="center"/>
              <w:rPr>
                <w:b w:val="0"/>
                <w:sz w:val="22"/>
              </w:rPr>
            </w:pPr>
          </w:p>
          <w:p w:rsidR="001D3BD2" w:rsidRPr="0048300C" w:rsidRDefault="00980306" w:rsidP="00031944">
            <w:pPr>
              <w:pStyle w:val="ConsPlusTitle"/>
              <w:jc w:val="center"/>
              <w:rPr>
                <w:b w:val="0"/>
                <w:sz w:val="22"/>
              </w:rPr>
            </w:pPr>
            <w:r w:rsidRPr="0048300C">
              <w:rPr>
                <w:b w:val="0"/>
                <w:sz w:val="22"/>
              </w:rPr>
              <w:t xml:space="preserve"> </w:t>
            </w:r>
            <w:r w:rsidR="001D3BD2" w:rsidRPr="0048300C">
              <w:rPr>
                <w:b w:val="0"/>
                <w:sz w:val="22"/>
              </w:rPr>
              <w:t>5</w:t>
            </w:r>
          </w:p>
          <w:p w:rsidR="001D3BD2" w:rsidRPr="0048300C" w:rsidRDefault="00980306" w:rsidP="00031944">
            <w:pPr>
              <w:pStyle w:val="ConsPlusTitle"/>
              <w:jc w:val="center"/>
              <w:rPr>
                <w:b w:val="0"/>
                <w:sz w:val="22"/>
              </w:rPr>
            </w:pPr>
            <w:r w:rsidRPr="0048300C">
              <w:rPr>
                <w:b w:val="0"/>
                <w:sz w:val="22"/>
              </w:rPr>
              <w:t xml:space="preserve"> </w:t>
            </w:r>
            <w:r w:rsidR="001D3BD2" w:rsidRPr="0048300C">
              <w:rPr>
                <w:b w:val="0"/>
                <w:sz w:val="22"/>
              </w:rPr>
              <w:t>10</w:t>
            </w:r>
          </w:p>
        </w:tc>
      </w:tr>
      <w:tr w:rsidR="005D13F6" w:rsidRPr="0048300C" w:rsidTr="00224F87">
        <w:trPr>
          <w:jc w:val="center"/>
        </w:trPr>
        <w:tc>
          <w:tcPr>
            <w:tcW w:w="7088" w:type="dxa"/>
          </w:tcPr>
          <w:p w:rsidR="001D3BD2" w:rsidRPr="0048300C" w:rsidRDefault="001D3BD2" w:rsidP="00031944">
            <w:pPr>
              <w:pStyle w:val="ConsPlusTitle"/>
              <w:rPr>
                <w:b w:val="0"/>
                <w:sz w:val="22"/>
              </w:rPr>
            </w:pPr>
            <w:r w:rsidRPr="0048300C">
              <w:rPr>
                <w:b w:val="0"/>
                <w:sz w:val="22"/>
                <w:szCs w:val="22"/>
              </w:rPr>
              <w:t>всем работникам учреждений, имеющим статус «Особо ценный объект национального достояния Республики Саха (Якутия)»</w:t>
            </w:r>
          </w:p>
        </w:tc>
        <w:tc>
          <w:tcPr>
            <w:tcW w:w="1979" w:type="dxa"/>
            <w:vAlign w:val="center"/>
          </w:tcPr>
          <w:p w:rsidR="001D3BD2" w:rsidRPr="0048300C" w:rsidRDefault="00980306" w:rsidP="00031944">
            <w:pPr>
              <w:pStyle w:val="ConsPlusTitle"/>
              <w:jc w:val="center"/>
              <w:rPr>
                <w:b w:val="0"/>
                <w:sz w:val="22"/>
              </w:rPr>
            </w:pPr>
            <w:r w:rsidRPr="0048300C">
              <w:rPr>
                <w:b w:val="0"/>
                <w:sz w:val="22"/>
              </w:rPr>
              <w:t xml:space="preserve"> </w:t>
            </w:r>
            <w:r w:rsidR="00E8012D" w:rsidRPr="0048300C">
              <w:rPr>
                <w:b w:val="0"/>
                <w:sz w:val="22"/>
              </w:rPr>
              <w:t>5</w:t>
            </w:r>
            <w:r w:rsidR="00340B7D" w:rsidRPr="0048300C">
              <w:rPr>
                <w:b w:val="0"/>
                <w:sz w:val="22"/>
              </w:rPr>
              <w:t>0</w:t>
            </w:r>
          </w:p>
        </w:tc>
      </w:tr>
    </w:tbl>
    <w:p w:rsidR="00F25D86" w:rsidRPr="0048300C" w:rsidRDefault="00F25D86" w:rsidP="00C53394">
      <w:pPr>
        <w:pStyle w:val="ConsPlusTitle"/>
        <w:ind w:firstLine="708"/>
        <w:jc w:val="both"/>
        <w:rPr>
          <w:b w:val="0"/>
          <w:sz w:val="10"/>
          <w:szCs w:val="10"/>
        </w:rPr>
      </w:pPr>
    </w:p>
    <w:p w:rsidR="00434B9A" w:rsidRPr="0048300C" w:rsidRDefault="00434B9A" w:rsidP="00434B9A">
      <w:pPr>
        <w:pStyle w:val="ConsPlusTitle"/>
        <w:widowControl w:val="0"/>
        <w:ind w:firstLine="708"/>
        <w:jc w:val="both"/>
        <w:rPr>
          <w:b w:val="0"/>
          <w:sz w:val="22"/>
          <w:szCs w:val="22"/>
        </w:rPr>
      </w:pPr>
      <w:r w:rsidRPr="0048300C">
        <w:rPr>
          <w:b w:val="0"/>
          <w:sz w:val="22"/>
          <w:szCs w:val="22"/>
        </w:rPr>
        <w:t>Работникам, владеющим иностранными языками и применяющим их в практической работе, решением руководителя учреждения может устанавливаться надбавка за знание иностранного языка. Размер надбавки за знание одного иностранного языка – до 5 процентов, за знание двух и более иностранных языков – до 10 процентов оклада (должностного оклада).</w:t>
      </w:r>
    </w:p>
    <w:p w:rsidR="006238F4" w:rsidRPr="0048300C" w:rsidRDefault="006F3E2F" w:rsidP="006F3E2F">
      <w:pPr>
        <w:pStyle w:val="a6"/>
        <w:widowControl w:val="0"/>
        <w:tabs>
          <w:tab w:val="left" w:pos="1134"/>
        </w:tabs>
        <w:ind w:left="720"/>
        <w:jc w:val="both"/>
        <w:rPr>
          <w:sz w:val="22"/>
          <w:szCs w:val="22"/>
        </w:rPr>
      </w:pPr>
      <w:r>
        <w:rPr>
          <w:sz w:val="22"/>
          <w:szCs w:val="22"/>
          <w:u w:val="single"/>
        </w:rPr>
        <w:t xml:space="preserve">2.3.4. </w:t>
      </w:r>
      <w:r w:rsidR="00D934FD" w:rsidRPr="0048300C">
        <w:rPr>
          <w:sz w:val="22"/>
          <w:szCs w:val="22"/>
          <w:u w:val="single"/>
        </w:rPr>
        <w:t>Надбавка</w:t>
      </w:r>
      <w:r w:rsidR="006238F4" w:rsidRPr="0048300C">
        <w:rPr>
          <w:sz w:val="22"/>
          <w:szCs w:val="22"/>
          <w:u w:val="single"/>
        </w:rPr>
        <w:t xml:space="preserve"> за</w:t>
      </w:r>
      <w:r w:rsidR="00B432C6">
        <w:rPr>
          <w:sz w:val="22"/>
          <w:szCs w:val="22"/>
          <w:u w:val="single"/>
        </w:rPr>
        <w:t xml:space="preserve"> </w:t>
      </w:r>
      <w:r w:rsidR="006238F4" w:rsidRPr="0048300C">
        <w:rPr>
          <w:sz w:val="22"/>
          <w:szCs w:val="22"/>
          <w:u w:val="single"/>
        </w:rPr>
        <w:t>выслугу лет</w:t>
      </w:r>
      <w:r w:rsidR="00694575" w:rsidRPr="0048300C">
        <w:rPr>
          <w:sz w:val="22"/>
          <w:szCs w:val="22"/>
          <w:u w:val="single"/>
        </w:rPr>
        <w:t>:</w:t>
      </w:r>
    </w:p>
    <w:p w:rsidR="006238F4" w:rsidRPr="0048300C" w:rsidRDefault="006238F4" w:rsidP="007F3977">
      <w:pPr>
        <w:pStyle w:val="ConsPlusTitle"/>
        <w:numPr>
          <w:ilvl w:val="0"/>
          <w:numId w:val="3"/>
        </w:numPr>
        <w:jc w:val="both"/>
        <w:rPr>
          <w:b w:val="0"/>
          <w:sz w:val="22"/>
          <w:szCs w:val="22"/>
        </w:rPr>
      </w:pPr>
      <w:r w:rsidRPr="0048300C">
        <w:rPr>
          <w:b w:val="0"/>
          <w:sz w:val="22"/>
          <w:szCs w:val="22"/>
        </w:rPr>
        <w:t>устанавливается</w:t>
      </w:r>
      <w:r w:rsidR="006F3E2F">
        <w:rPr>
          <w:b w:val="0"/>
          <w:sz w:val="22"/>
          <w:szCs w:val="22"/>
        </w:rPr>
        <w:t xml:space="preserve"> </w:t>
      </w:r>
      <w:r w:rsidRPr="0048300C">
        <w:rPr>
          <w:b w:val="0"/>
          <w:sz w:val="22"/>
          <w:szCs w:val="22"/>
        </w:rPr>
        <w:t xml:space="preserve">специалистам учреждений </w:t>
      </w:r>
      <w:r w:rsidR="00D934FD" w:rsidRPr="0048300C">
        <w:rPr>
          <w:b w:val="0"/>
          <w:sz w:val="22"/>
          <w:szCs w:val="22"/>
        </w:rPr>
        <w:t xml:space="preserve">культуры, </w:t>
      </w:r>
      <w:r w:rsidRPr="0048300C">
        <w:rPr>
          <w:b w:val="0"/>
          <w:sz w:val="22"/>
          <w:szCs w:val="22"/>
        </w:rPr>
        <w:t>искусства</w:t>
      </w:r>
      <w:r w:rsidR="006B28CA">
        <w:rPr>
          <w:b w:val="0"/>
          <w:sz w:val="22"/>
          <w:szCs w:val="22"/>
        </w:rPr>
        <w:t xml:space="preserve"> </w:t>
      </w:r>
      <w:r w:rsidRPr="0048300C">
        <w:rPr>
          <w:b w:val="0"/>
          <w:sz w:val="22"/>
          <w:szCs w:val="22"/>
        </w:rPr>
        <w:t>в зависимости от общего количества лет, проработанных в учреждениях</w:t>
      </w:r>
      <w:r w:rsidR="006B28CA">
        <w:rPr>
          <w:b w:val="0"/>
          <w:sz w:val="22"/>
          <w:szCs w:val="22"/>
        </w:rPr>
        <w:t xml:space="preserve"> </w:t>
      </w:r>
      <w:r w:rsidR="00D934FD" w:rsidRPr="0048300C">
        <w:rPr>
          <w:b w:val="0"/>
          <w:sz w:val="22"/>
          <w:szCs w:val="22"/>
        </w:rPr>
        <w:t xml:space="preserve">культуры, </w:t>
      </w:r>
      <w:r w:rsidRPr="0048300C">
        <w:rPr>
          <w:b w:val="0"/>
          <w:sz w:val="22"/>
          <w:szCs w:val="22"/>
        </w:rPr>
        <w:t>искусства</w:t>
      </w:r>
      <w:r w:rsidR="00D934FD" w:rsidRPr="0048300C">
        <w:rPr>
          <w:b w:val="0"/>
          <w:sz w:val="22"/>
          <w:szCs w:val="22"/>
        </w:rPr>
        <w:t>,</w:t>
      </w:r>
      <w:r w:rsidRPr="0048300C">
        <w:rPr>
          <w:b w:val="0"/>
          <w:sz w:val="22"/>
          <w:szCs w:val="22"/>
        </w:rPr>
        <w:t xml:space="preserve"> соответствующего типа учреждения независимо</w:t>
      </w:r>
      <w:r w:rsidR="006F3E2F">
        <w:rPr>
          <w:b w:val="0"/>
          <w:sz w:val="22"/>
          <w:szCs w:val="22"/>
        </w:rPr>
        <w:t xml:space="preserve"> от ведомственной подчиненности;</w:t>
      </w:r>
    </w:p>
    <w:p w:rsidR="006238F4" w:rsidRPr="0048300C" w:rsidRDefault="00BB7EA7" w:rsidP="007F3977">
      <w:pPr>
        <w:pStyle w:val="ConsPlusTitle"/>
        <w:numPr>
          <w:ilvl w:val="0"/>
          <w:numId w:val="3"/>
        </w:numPr>
        <w:jc w:val="both"/>
        <w:rPr>
          <w:b w:val="0"/>
          <w:sz w:val="22"/>
          <w:szCs w:val="22"/>
        </w:rPr>
      </w:pPr>
      <w:r w:rsidRPr="0048300C">
        <w:rPr>
          <w:b w:val="0"/>
          <w:sz w:val="22"/>
          <w:szCs w:val="22"/>
        </w:rPr>
        <w:t xml:space="preserve">для специалистов </w:t>
      </w:r>
      <w:r w:rsidR="006238F4" w:rsidRPr="0048300C">
        <w:rPr>
          <w:b w:val="0"/>
          <w:sz w:val="22"/>
          <w:szCs w:val="22"/>
        </w:rPr>
        <w:t>т</w:t>
      </w:r>
      <w:r w:rsidRPr="0048300C">
        <w:rPr>
          <w:b w:val="0"/>
          <w:sz w:val="22"/>
          <w:szCs w:val="22"/>
        </w:rPr>
        <w:t>еатрально</w:t>
      </w:r>
      <w:r w:rsidR="0011454D" w:rsidRPr="0048300C">
        <w:rPr>
          <w:b w:val="0"/>
          <w:sz w:val="22"/>
          <w:szCs w:val="22"/>
        </w:rPr>
        <w:t>-</w:t>
      </w:r>
      <w:r w:rsidR="00197686" w:rsidRPr="0048300C">
        <w:rPr>
          <w:b w:val="0"/>
          <w:sz w:val="22"/>
          <w:szCs w:val="22"/>
        </w:rPr>
        <w:t xml:space="preserve">зрелищных </w:t>
      </w:r>
      <w:r w:rsidRPr="0048300C">
        <w:rPr>
          <w:b w:val="0"/>
          <w:sz w:val="22"/>
          <w:szCs w:val="22"/>
        </w:rPr>
        <w:t xml:space="preserve">учреждений </w:t>
      </w:r>
      <w:r w:rsidR="006238F4" w:rsidRPr="0048300C">
        <w:rPr>
          <w:b w:val="0"/>
          <w:sz w:val="22"/>
          <w:szCs w:val="22"/>
        </w:rPr>
        <w:t>–</w:t>
      </w:r>
      <w:r w:rsidR="006F3E2F">
        <w:rPr>
          <w:b w:val="0"/>
          <w:sz w:val="22"/>
          <w:szCs w:val="22"/>
        </w:rPr>
        <w:t xml:space="preserve"> </w:t>
      </w:r>
      <w:r w:rsidR="006238F4" w:rsidRPr="0048300C">
        <w:rPr>
          <w:b w:val="0"/>
          <w:sz w:val="22"/>
          <w:szCs w:val="22"/>
        </w:rPr>
        <w:t>в</w:t>
      </w:r>
      <w:r w:rsidR="006F3E2F">
        <w:rPr>
          <w:b w:val="0"/>
          <w:sz w:val="22"/>
          <w:szCs w:val="22"/>
        </w:rPr>
        <w:t xml:space="preserve"> </w:t>
      </w:r>
      <w:r w:rsidR="006238F4" w:rsidRPr="0048300C">
        <w:rPr>
          <w:b w:val="0"/>
          <w:sz w:val="22"/>
          <w:szCs w:val="22"/>
        </w:rPr>
        <w:t>театрально-зрелищныхучреждениях;</w:t>
      </w:r>
    </w:p>
    <w:p w:rsidR="00115BEE" w:rsidRPr="0048300C" w:rsidRDefault="006238F4" w:rsidP="007F3977">
      <w:pPr>
        <w:pStyle w:val="ConsPlusTitle"/>
        <w:numPr>
          <w:ilvl w:val="0"/>
          <w:numId w:val="3"/>
        </w:numPr>
        <w:jc w:val="both"/>
        <w:rPr>
          <w:b w:val="0"/>
          <w:sz w:val="22"/>
          <w:szCs w:val="22"/>
        </w:rPr>
      </w:pPr>
      <w:r w:rsidRPr="0048300C">
        <w:rPr>
          <w:b w:val="0"/>
          <w:sz w:val="22"/>
          <w:szCs w:val="22"/>
        </w:rPr>
        <w:t>для</w:t>
      </w:r>
      <w:r w:rsidR="006F3E2F">
        <w:rPr>
          <w:b w:val="0"/>
          <w:sz w:val="22"/>
          <w:szCs w:val="22"/>
        </w:rPr>
        <w:t xml:space="preserve"> </w:t>
      </w:r>
      <w:r w:rsidRPr="0048300C">
        <w:rPr>
          <w:b w:val="0"/>
          <w:sz w:val="22"/>
          <w:szCs w:val="22"/>
        </w:rPr>
        <w:t>специалистов культурно</w:t>
      </w:r>
      <w:r w:rsidR="0011454D" w:rsidRPr="0048300C">
        <w:rPr>
          <w:b w:val="0"/>
          <w:sz w:val="22"/>
          <w:szCs w:val="22"/>
        </w:rPr>
        <w:t>-</w:t>
      </w:r>
      <w:r w:rsidRPr="0048300C">
        <w:rPr>
          <w:b w:val="0"/>
          <w:sz w:val="22"/>
          <w:szCs w:val="22"/>
        </w:rPr>
        <w:t>досуговых</w:t>
      </w:r>
      <w:r w:rsidR="00051A07">
        <w:rPr>
          <w:b w:val="0"/>
          <w:sz w:val="22"/>
          <w:szCs w:val="22"/>
        </w:rPr>
        <w:t xml:space="preserve"> </w:t>
      </w:r>
      <w:r w:rsidRPr="0048300C">
        <w:rPr>
          <w:b w:val="0"/>
          <w:sz w:val="22"/>
          <w:szCs w:val="22"/>
        </w:rPr>
        <w:t>учреждений</w:t>
      </w:r>
      <w:r w:rsidR="00031944" w:rsidRPr="0048300C">
        <w:rPr>
          <w:b w:val="0"/>
          <w:sz w:val="22"/>
          <w:szCs w:val="22"/>
        </w:rPr>
        <w:t xml:space="preserve"> – </w:t>
      </w:r>
      <w:r w:rsidRPr="0048300C">
        <w:rPr>
          <w:b w:val="0"/>
          <w:sz w:val="22"/>
          <w:szCs w:val="22"/>
        </w:rPr>
        <w:t>в культурно</w:t>
      </w:r>
      <w:r w:rsidR="0011454D" w:rsidRPr="0048300C">
        <w:rPr>
          <w:b w:val="0"/>
          <w:sz w:val="22"/>
          <w:szCs w:val="22"/>
        </w:rPr>
        <w:t>-</w:t>
      </w:r>
      <w:r w:rsidRPr="0048300C">
        <w:rPr>
          <w:b w:val="0"/>
          <w:sz w:val="22"/>
          <w:szCs w:val="22"/>
        </w:rPr>
        <w:t>досуговых учреждениях</w:t>
      </w:r>
      <w:r w:rsidR="006B28CA">
        <w:rPr>
          <w:b w:val="0"/>
          <w:sz w:val="22"/>
          <w:szCs w:val="22"/>
        </w:rPr>
        <w:t xml:space="preserve">. </w:t>
      </w:r>
    </w:p>
    <w:p w:rsidR="006238F4" w:rsidRDefault="006238F4" w:rsidP="00E041FE">
      <w:pPr>
        <w:pStyle w:val="ConsPlusTitle"/>
        <w:ind w:firstLine="708"/>
        <w:contextualSpacing/>
        <w:jc w:val="both"/>
        <w:rPr>
          <w:b w:val="0"/>
          <w:sz w:val="22"/>
          <w:szCs w:val="22"/>
        </w:rPr>
      </w:pPr>
      <w:r w:rsidRPr="0048300C">
        <w:rPr>
          <w:b w:val="0"/>
          <w:sz w:val="22"/>
          <w:szCs w:val="22"/>
        </w:rPr>
        <w:lastRenderedPageBreak/>
        <w:t xml:space="preserve">Порядок определения стажа, дающего право на установление </w:t>
      </w:r>
      <w:r w:rsidR="00BB7EA7" w:rsidRPr="0048300C">
        <w:rPr>
          <w:b w:val="0"/>
          <w:sz w:val="22"/>
          <w:szCs w:val="22"/>
        </w:rPr>
        <w:t xml:space="preserve">надбавки </w:t>
      </w:r>
      <w:r w:rsidRPr="0048300C">
        <w:rPr>
          <w:b w:val="0"/>
          <w:sz w:val="22"/>
          <w:szCs w:val="22"/>
        </w:rPr>
        <w:t>за выслугу лет, конкретные условия осуществления данной выплаты утверждаются локальным нормативным актом учреждения. Выплаты производятся</w:t>
      </w:r>
      <w:r w:rsidR="008F65F8">
        <w:rPr>
          <w:b w:val="0"/>
          <w:sz w:val="22"/>
          <w:szCs w:val="22"/>
        </w:rPr>
        <w:t xml:space="preserve"> </w:t>
      </w:r>
      <w:r w:rsidRPr="0048300C">
        <w:rPr>
          <w:b w:val="0"/>
          <w:sz w:val="22"/>
          <w:szCs w:val="22"/>
        </w:rPr>
        <w:t>специалистам, для которых учреждение является основным местом работы, в размерах:</w:t>
      </w:r>
    </w:p>
    <w:p w:rsidR="00393D82" w:rsidRDefault="00393D82" w:rsidP="00E041FE">
      <w:pPr>
        <w:pStyle w:val="ConsPlusTitle"/>
        <w:ind w:firstLine="708"/>
        <w:contextualSpacing/>
        <w:jc w:val="both"/>
        <w:rPr>
          <w:b w:val="0"/>
          <w:sz w:val="22"/>
          <w:szCs w:val="22"/>
        </w:rPr>
      </w:pPr>
    </w:p>
    <w:p w:rsidR="001D3BD2" w:rsidRPr="0048300C" w:rsidRDefault="001D3BD2" w:rsidP="00E041FE">
      <w:pPr>
        <w:ind w:firstLine="708"/>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1979"/>
      </w:tblGrid>
      <w:tr w:rsidR="00051A07" w:rsidRPr="0048300C" w:rsidTr="00224F87">
        <w:trPr>
          <w:jc w:val="center"/>
        </w:trPr>
        <w:tc>
          <w:tcPr>
            <w:tcW w:w="6374" w:type="dxa"/>
            <w:vAlign w:val="center"/>
          </w:tcPr>
          <w:p w:rsidR="001D3BD2" w:rsidRPr="0048300C" w:rsidRDefault="001D3BD2" w:rsidP="00E52BBB">
            <w:pPr>
              <w:pStyle w:val="ConsPlusTitle"/>
              <w:spacing w:line="192" w:lineRule="auto"/>
              <w:jc w:val="center"/>
              <w:rPr>
                <w:b w:val="0"/>
                <w:sz w:val="22"/>
              </w:rPr>
            </w:pPr>
            <w:r w:rsidRPr="0048300C">
              <w:rPr>
                <w:b w:val="0"/>
                <w:sz w:val="22"/>
              </w:rPr>
              <w:t>Наименование условия при выслуге лет</w:t>
            </w:r>
          </w:p>
        </w:tc>
        <w:tc>
          <w:tcPr>
            <w:tcW w:w="1979" w:type="dxa"/>
            <w:vAlign w:val="center"/>
          </w:tcPr>
          <w:p w:rsidR="001D3BD2" w:rsidRPr="0048300C" w:rsidRDefault="001D3BD2" w:rsidP="00E52BBB">
            <w:pPr>
              <w:pStyle w:val="ConsPlusTitle"/>
              <w:spacing w:line="192" w:lineRule="auto"/>
              <w:jc w:val="center"/>
              <w:rPr>
                <w:b w:val="0"/>
                <w:sz w:val="22"/>
              </w:rPr>
            </w:pPr>
            <w:r w:rsidRPr="0048300C">
              <w:rPr>
                <w:b w:val="0"/>
                <w:sz w:val="22"/>
              </w:rPr>
              <w:t>Размер надбавки</w:t>
            </w:r>
          </w:p>
          <w:p w:rsidR="001D3BD2" w:rsidRPr="0048300C" w:rsidRDefault="00123A33" w:rsidP="00E52BBB">
            <w:pPr>
              <w:pStyle w:val="ConsPlusTitle"/>
              <w:spacing w:line="192" w:lineRule="auto"/>
              <w:jc w:val="center"/>
              <w:rPr>
                <w:b w:val="0"/>
                <w:sz w:val="22"/>
              </w:rPr>
            </w:pPr>
            <w:r w:rsidRPr="0048300C">
              <w:rPr>
                <w:b w:val="0"/>
                <w:sz w:val="22"/>
              </w:rPr>
              <w:t>(</w:t>
            </w:r>
            <w:r w:rsidR="001D3BD2" w:rsidRPr="0048300C">
              <w:rPr>
                <w:b w:val="0"/>
                <w:sz w:val="22"/>
              </w:rPr>
              <w:t>в процентах</w:t>
            </w:r>
            <w:r w:rsidRPr="0048300C">
              <w:rPr>
                <w:b w:val="0"/>
                <w:sz w:val="22"/>
              </w:rPr>
              <w:t>)</w:t>
            </w:r>
          </w:p>
        </w:tc>
      </w:tr>
      <w:tr w:rsidR="00051A07" w:rsidRPr="0048300C" w:rsidTr="00224F87">
        <w:trPr>
          <w:jc w:val="center"/>
        </w:trPr>
        <w:tc>
          <w:tcPr>
            <w:tcW w:w="6374" w:type="dxa"/>
          </w:tcPr>
          <w:p w:rsidR="001D3BD2" w:rsidRPr="0048300C" w:rsidRDefault="001D3BD2" w:rsidP="00226CD6">
            <w:pPr>
              <w:pStyle w:val="ConsPlusTitle"/>
              <w:jc w:val="both"/>
              <w:rPr>
                <w:b w:val="0"/>
                <w:sz w:val="22"/>
              </w:rPr>
            </w:pPr>
            <w:r w:rsidRPr="0048300C">
              <w:rPr>
                <w:b w:val="0"/>
                <w:sz w:val="22"/>
                <w:szCs w:val="22"/>
              </w:rPr>
              <w:t xml:space="preserve">от 2 </w:t>
            </w:r>
            <w:r w:rsidR="00012BC2" w:rsidRPr="0048300C">
              <w:rPr>
                <w:b w:val="0"/>
                <w:sz w:val="22"/>
                <w:szCs w:val="22"/>
              </w:rPr>
              <w:t xml:space="preserve">лет </w:t>
            </w:r>
            <w:r w:rsidRPr="0048300C">
              <w:rPr>
                <w:b w:val="0"/>
                <w:sz w:val="22"/>
                <w:szCs w:val="22"/>
              </w:rPr>
              <w:t>до 5 лет</w:t>
            </w:r>
          </w:p>
        </w:tc>
        <w:tc>
          <w:tcPr>
            <w:tcW w:w="1979" w:type="dxa"/>
          </w:tcPr>
          <w:p w:rsidR="001D3BD2" w:rsidRPr="0048300C" w:rsidRDefault="00980306" w:rsidP="00C542B9">
            <w:pPr>
              <w:pStyle w:val="ConsPlusTitle"/>
              <w:jc w:val="center"/>
              <w:rPr>
                <w:b w:val="0"/>
                <w:sz w:val="22"/>
              </w:rPr>
            </w:pPr>
            <w:r w:rsidRPr="0048300C">
              <w:rPr>
                <w:b w:val="0"/>
                <w:sz w:val="22"/>
              </w:rPr>
              <w:t xml:space="preserve"> </w:t>
            </w:r>
            <w:r w:rsidR="00226CD6" w:rsidRPr="0048300C">
              <w:rPr>
                <w:b w:val="0"/>
                <w:sz w:val="22"/>
              </w:rPr>
              <w:t>10</w:t>
            </w:r>
          </w:p>
        </w:tc>
      </w:tr>
      <w:tr w:rsidR="00051A07" w:rsidRPr="0048300C" w:rsidTr="00224F87">
        <w:trPr>
          <w:jc w:val="center"/>
        </w:trPr>
        <w:tc>
          <w:tcPr>
            <w:tcW w:w="6374" w:type="dxa"/>
          </w:tcPr>
          <w:p w:rsidR="001D3BD2" w:rsidRPr="0048300C" w:rsidRDefault="00226CD6" w:rsidP="00C542B9">
            <w:pPr>
              <w:pStyle w:val="ConsPlusTitle"/>
              <w:jc w:val="both"/>
              <w:rPr>
                <w:b w:val="0"/>
                <w:sz w:val="22"/>
              </w:rPr>
            </w:pPr>
            <w:r w:rsidRPr="0048300C">
              <w:rPr>
                <w:b w:val="0"/>
                <w:sz w:val="22"/>
                <w:szCs w:val="22"/>
              </w:rPr>
              <w:t>от 5 лет до 10 лет</w:t>
            </w:r>
          </w:p>
        </w:tc>
        <w:tc>
          <w:tcPr>
            <w:tcW w:w="1979" w:type="dxa"/>
            <w:vAlign w:val="center"/>
          </w:tcPr>
          <w:p w:rsidR="001D3BD2" w:rsidRPr="0048300C" w:rsidRDefault="00980306" w:rsidP="00226CD6">
            <w:pPr>
              <w:pStyle w:val="ConsPlusTitle"/>
              <w:jc w:val="center"/>
              <w:rPr>
                <w:b w:val="0"/>
                <w:sz w:val="22"/>
              </w:rPr>
            </w:pPr>
            <w:r w:rsidRPr="0048300C">
              <w:rPr>
                <w:b w:val="0"/>
                <w:sz w:val="22"/>
              </w:rPr>
              <w:t xml:space="preserve"> </w:t>
            </w:r>
            <w:r w:rsidR="00226CD6" w:rsidRPr="0048300C">
              <w:rPr>
                <w:b w:val="0"/>
                <w:sz w:val="22"/>
              </w:rPr>
              <w:t>1</w:t>
            </w:r>
            <w:r w:rsidR="001D3BD2" w:rsidRPr="0048300C">
              <w:rPr>
                <w:b w:val="0"/>
                <w:sz w:val="22"/>
              </w:rPr>
              <w:t>5</w:t>
            </w:r>
          </w:p>
        </w:tc>
      </w:tr>
      <w:tr w:rsidR="00051A07" w:rsidRPr="0048300C" w:rsidTr="00224F87">
        <w:trPr>
          <w:jc w:val="center"/>
        </w:trPr>
        <w:tc>
          <w:tcPr>
            <w:tcW w:w="6374" w:type="dxa"/>
          </w:tcPr>
          <w:p w:rsidR="001D3BD2" w:rsidRPr="0048300C" w:rsidRDefault="00226CD6" w:rsidP="00C542B9">
            <w:pPr>
              <w:pStyle w:val="ConsPlusTitle"/>
              <w:jc w:val="both"/>
              <w:rPr>
                <w:b w:val="0"/>
                <w:sz w:val="22"/>
              </w:rPr>
            </w:pPr>
            <w:r w:rsidRPr="0048300C">
              <w:rPr>
                <w:b w:val="0"/>
                <w:sz w:val="22"/>
                <w:szCs w:val="22"/>
              </w:rPr>
              <w:t>от 10 летдо 15 лет</w:t>
            </w:r>
          </w:p>
        </w:tc>
        <w:tc>
          <w:tcPr>
            <w:tcW w:w="1979" w:type="dxa"/>
          </w:tcPr>
          <w:p w:rsidR="001D3BD2" w:rsidRPr="0048300C" w:rsidRDefault="00980306" w:rsidP="00C542B9">
            <w:pPr>
              <w:pStyle w:val="ConsPlusTitle"/>
              <w:jc w:val="center"/>
              <w:rPr>
                <w:b w:val="0"/>
                <w:sz w:val="22"/>
              </w:rPr>
            </w:pPr>
            <w:r w:rsidRPr="0048300C">
              <w:rPr>
                <w:b w:val="0"/>
                <w:sz w:val="22"/>
              </w:rPr>
              <w:t xml:space="preserve"> </w:t>
            </w:r>
            <w:r w:rsidR="00226CD6" w:rsidRPr="0048300C">
              <w:rPr>
                <w:b w:val="0"/>
                <w:sz w:val="22"/>
              </w:rPr>
              <w:t>20</w:t>
            </w:r>
          </w:p>
        </w:tc>
      </w:tr>
      <w:tr w:rsidR="00051A07" w:rsidRPr="0048300C" w:rsidTr="00224F87">
        <w:trPr>
          <w:jc w:val="center"/>
        </w:trPr>
        <w:tc>
          <w:tcPr>
            <w:tcW w:w="6374" w:type="dxa"/>
          </w:tcPr>
          <w:p w:rsidR="001D3BD2" w:rsidRPr="0048300C" w:rsidRDefault="00226CD6" w:rsidP="00C542B9">
            <w:pPr>
              <w:pStyle w:val="ConsPlusTitle"/>
              <w:jc w:val="both"/>
              <w:rPr>
                <w:b w:val="0"/>
                <w:sz w:val="22"/>
              </w:rPr>
            </w:pPr>
            <w:r w:rsidRPr="0048300C">
              <w:rPr>
                <w:b w:val="0"/>
                <w:sz w:val="22"/>
                <w:szCs w:val="22"/>
              </w:rPr>
              <w:t>от 15 лет до 20 лет</w:t>
            </w:r>
          </w:p>
        </w:tc>
        <w:tc>
          <w:tcPr>
            <w:tcW w:w="1979" w:type="dxa"/>
            <w:vAlign w:val="center"/>
          </w:tcPr>
          <w:p w:rsidR="001D3BD2" w:rsidRPr="0048300C" w:rsidRDefault="00980306" w:rsidP="00C542B9">
            <w:pPr>
              <w:pStyle w:val="ConsPlusTitle"/>
              <w:jc w:val="center"/>
              <w:rPr>
                <w:b w:val="0"/>
                <w:sz w:val="22"/>
              </w:rPr>
            </w:pPr>
            <w:r w:rsidRPr="0048300C">
              <w:rPr>
                <w:b w:val="0"/>
                <w:sz w:val="22"/>
              </w:rPr>
              <w:t xml:space="preserve"> </w:t>
            </w:r>
            <w:r w:rsidR="00226CD6" w:rsidRPr="0048300C">
              <w:rPr>
                <w:b w:val="0"/>
                <w:sz w:val="22"/>
              </w:rPr>
              <w:t>25</w:t>
            </w:r>
          </w:p>
        </w:tc>
      </w:tr>
      <w:tr w:rsidR="00051A07" w:rsidRPr="0048300C" w:rsidTr="00224F87">
        <w:trPr>
          <w:jc w:val="center"/>
        </w:trPr>
        <w:tc>
          <w:tcPr>
            <w:tcW w:w="6374" w:type="dxa"/>
          </w:tcPr>
          <w:p w:rsidR="00226CD6" w:rsidRPr="0048300C" w:rsidRDefault="00226CD6" w:rsidP="00C542B9">
            <w:pPr>
              <w:pStyle w:val="ConsPlusTitle"/>
              <w:jc w:val="both"/>
              <w:rPr>
                <w:b w:val="0"/>
                <w:sz w:val="22"/>
                <w:szCs w:val="22"/>
              </w:rPr>
            </w:pPr>
            <w:r w:rsidRPr="0048300C">
              <w:rPr>
                <w:b w:val="0"/>
                <w:sz w:val="22"/>
                <w:szCs w:val="22"/>
              </w:rPr>
              <w:t>свыше 20 лет</w:t>
            </w:r>
          </w:p>
        </w:tc>
        <w:tc>
          <w:tcPr>
            <w:tcW w:w="1979" w:type="dxa"/>
            <w:vAlign w:val="center"/>
          </w:tcPr>
          <w:p w:rsidR="00226CD6" w:rsidRPr="0048300C" w:rsidRDefault="00980306" w:rsidP="00C542B9">
            <w:pPr>
              <w:pStyle w:val="ConsPlusTitle"/>
              <w:jc w:val="center"/>
              <w:rPr>
                <w:b w:val="0"/>
                <w:sz w:val="22"/>
              </w:rPr>
            </w:pPr>
            <w:r w:rsidRPr="0048300C">
              <w:rPr>
                <w:b w:val="0"/>
                <w:sz w:val="22"/>
              </w:rPr>
              <w:t xml:space="preserve"> </w:t>
            </w:r>
            <w:r w:rsidR="00226CD6" w:rsidRPr="0048300C">
              <w:rPr>
                <w:b w:val="0"/>
                <w:sz w:val="22"/>
              </w:rPr>
              <w:t>30</w:t>
            </w:r>
          </w:p>
        </w:tc>
      </w:tr>
    </w:tbl>
    <w:p w:rsidR="008F49D7" w:rsidRPr="0048300C" w:rsidRDefault="008F49D7" w:rsidP="006238F4">
      <w:pPr>
        <w:autoSpaceDE w:val="0"/>
        <w:autoSpaceDN w:val="0"/>
        <w:adjustRightInd w:val="0"/>
        <w:ind w:firstLine="709"/>
        <w:jc w:val="both"/>
        <w:rPr>
          <w:sz w:val="22"/>
          <w:szCs w:val="22"/>
        </w:rPr>
      </w:pPr>
    </w:p>
    <w:p w:rsidR="0011454D" w:rsidRPr="0048300C" w:rsidRDefault="008F65F8" w:rsidP="008F65F8">
      <w:pPr>
        <w:pStyle w:val="a6"/>
        <w:widowControl w:val="0"/>
        <w:tabs>
          <w:tab w:val="left" w:pos="1134"/>
        </w:tabs>
        <w:ind w:firstLine="720"/>
        <w:jc w:val="both"/>
        <w:rPr>
          <w:sz w:val="22"/>
          <w:szCs w:val="22"/>
        </w:rPr>
      </w:pPr>
      <w:r>
        <w:rPr>
          <w:sz w:val="22"/>
          <w:szCs w:val="22"/>
          <w:u w:val="single"/>
        </w:rPr>
        <w:t xml:space="preserve">2.3.5. </w:t>
      </w:r>
      <w:r w:rsidR="0011454D" w:rsidRPr="0048300C">
        <w:rPr>
          <w:sz w:val="22"/>
          <w:szCs w:val="22"/>
          <w:u w:val="single"/>
        </w:rPr>
        <w:t>Молодым специалистам,</w:t>
      </w:r>
      <w:r w:rsidR="0011454D" w:rsidRPr="0048300C">
        <w:rPr>
          <w:sz w:val="22"/>
          <w:szCs w:val="22"/>
        </w:rPr>
        <w:t xml:space="preserve"> впервые пос</w:t>
      </w:r>
      <w:r w:rsidR="001D707C">
        <w:rPr>
          <w:sz w:val="22"/>
          <w:szCs w:val="22"/>
        </w:rPr>
        <w:t>тупившим на работу в учреждения</w:t>
      </w:r>
      <w:r w:rsidR="0011454D" w:rsidRPr="0048300C">
        <w:rPr>
          <w:sz w:val="22"/>
          <w:szCs w:val="22"/>
        </w:rPr>
        <w:t xml:space="preserve"> культуры, ис</w:t>
      </w:r>
      <w:r w:rsidR="006B28CA">
        <w:rPr>
          <w:sz w:val="22"/>
          <w:szCs w:val="22"/>
        </w:rPr>
        <w:t>кусства</w:t>
      </w:r>
      <w:r w:rsidR="0011454D" w:rsidRPr="0048300C">
        <w:rPr>
          <w:sz w:val="22"/>
          <w:szCs w:val="22"/>
        </w:rPr>
        <w:t xml:space="preserve"> после окончания профильного высшего или среднего профессионального образовательного учреждения в течение 2 лет может устанавливаться надбавка стимулирующего характера в размере до 5 процентов от оклада.</w:t>
      </w:r>
    </w:p>
    <w:p w:rsidR="006238F4" w:rsidRPr="009323D4" w:rsidRDefault="001D707C" w:rsidP="001D707C">
      <w:pPr>
        <w:pStyle w:val="a6"/>
        <w:widowControl w:val="0"/>
        <w:tabs>
          <w:tab w:val="left" w:pos="1134"/>
        </w:tabs>
        <w:autoSpaceDE w:val="0"/>
        <w:autoSpaceDN w:val="0"/>
        <w:adjustRightInd w:val="0"/>
        <w:ind w:firstLine="709"/>
        <w:jc w:val="both"/>
        <w:rPr>
          <w:sz w:val="22"/>
          <w:szCs w:val="22"/>
        </w:rPr>
      </w:pPr>
      <w:r>
        <w:rPr>
          <w:sz w:val="22"/>
          <w:szCs w:val="22"/>
          <w:u w:val="single"/>
        </w:rPr>
        <w:t xml:space="preserve">2.3.6. </w:t>
      </w:r>
      <w:r w:rsidR="001C6DD8" w:rsidRPr="0048300C">
        <w:rPr>
          <w:sz w:val="22"/>
          <w:szCs w:val="22"/>
          <w:u w:val="single"/>
        </w:rPr>
        <w:t>Надбавка</w:t>
      </w:r>
      <w:r w:rsidR="006238F4" w:rsidRPr="0048300C">
        <w:rPr>
          <w:sz w:val="22"/>
          <w:szCs w:val="22"/>
          <w:u w:val="single"/>
        </w:rPr>
        <w:t xml:space="preserve"> за ученую степень, почетное звание</w:t>
      </w:r>
      <w:r w:rsidR="001C6DD8" w:rsidRPr="0048300C">
        <w:rPr>
          <w:sz w:val="22"/>
          <w:szCs w:val="22"/>
          <w:u w:val="single"/>
        </w:rPr>
        <w:t>, отраслевые (ведомственные) знаки отличия</w:t>
      </w:r>
      <w:r>
        <w:rPr>
          <w:sz w:val="22"/>
          <w:szCs w:val="22"/>
          <w:u w:val="single"/>
        </w:rPr>
        <w:t>.</w:t>
      </w:r>
      <w:r w:rsidR="009323D4">
        <w:rPr>
          <w:sz w:val="22"/>
          <w:szCs w:val="22"/>
        </w:rPr>
        <w:t xml:space="preserve"> </w:t>
      </w:r>
      <w:r w:rsidRPr="009323D4">
        <w:rPr>
          <w:sz w:val="22"/>
          <w:szCs w:val="22"/>
        </w:rPr>
        <w:t>Н</w:t>
      </w:r>
      <w:r w:rsidR="001C6DD8" w:rsidRPr="009323D4">
        <w:rPr>
          <w:sz w:val="22"/>
          <w:szCs w:val="22"/>
        </w:rPr>
        <w:t>адбавка</w:t>
      </w:r>
      <w:r w:rsidR="006238F4" w:rsidRPr="009323D4">
        <w:rPr>
          <w:sz w:val="22"/>
          <w:szCs w:val="22"/>
        </w:rPr>
        <w:t xml:space="preserve"> за наличие ученой степени, почетного звания Российской Федерации, Республики Саха (Якутия), отраслевых (ведомственных) знаков отличия устанавливаетсяв следующих размерах</w:t>
      </w:r>
      <w:r w:rsidR="001C6DD8" w:rsidRPr="009323D4">
        <w:rPr>
          <w:sz w:val="22"/>
          <w:szCs w:val="22"/>
        </w:rPr>
        <w:t>:</w:t>
      </w:r>
    </w:p>
    <w:p w:rsidR="00E6571D" w:rsidRPr="001D707C" w:rsidRDefault="001D707C" w:rsidP="007F3977">
      <w:pPr>
        <w:pStyle w:val="ConsPlusTitle"/>
        <w:numPr>
          <w:ilvl w:val="0"/>
          <w:numId w:val="3"/>
        </w:numPr>
        <w:jc w:val="both"/>
        <w:rPr>
          <w:b w:val="0"/>
          <w:sz w:val="22"/>
          <w:szCs w:val="22"/>
        </w:rPr>
      </w:pPr>
      <w:r>
        <w:rPr>
          <w:b w:val="0"/>
          <w:sz w:val="22"/>
          <w:szCs w:val="22"/>
        </w:rPr>
        <w:t>у</w:t>
      </w:r>
      <w:r w:rsidR="00E6571D" w:rsidRPr="001D707C">
        <w:rPr>
          <w:b w:val="0"/>
          <w:sz w:val="22"/>
          <w:szCs w:val="22"/>
        </w:rPr>
        <w:t>ченая</w:t>
      </w:r>
      <w:r>
        <w:rPr>
          <w:b w:val="0"/>
          <w:sz w:val="22"/>
          <w:szCs w:val="22"/>
        </w:rPr>
        <w:t xml:space="preserve"> </w:t>
      </w:r>
      <w:r w:rsidR="00097BA7" w:rsidRPr="001D707C">
        <w:rPr>
          <w:b w:val="0"/>
          <w:sz w:val="22"/>
          <w:szCs w:val="22"/>
        </w:rPr>
        <w:t>степень кандидата</w:t>
      </w:r>
      <w:r>
        <w:rPr>
          <w:b w:val="0"/>
          <w:sz w:val="22"/>
          <w:szCs w:val="22"/>
        </w:rPr>
        <w:t xml:space="preserve"> </w:t>
      </w:r>
      <w:r w:rsidR="00097BA7" w:rsidRPr="001D707C">
        <w:rPr>
          <w:b w:val="0"/>
          <w:sz w:val="22"/>
          <w:szCs w:val="22"/>
        </w:rPr>
        <w:t>наук</w:t>
      </w:r>
      <w:r w:rsidR="00031944" w:rsidRPr="001D707C">
        <w:rPr>
          <w:b w:val="0"/>
          <w:sz w:val="22"/>
          <w:szCs w:val="22"/>
        </w:rPr>
        <w:t xml:space="preserve"> – </w:t>
      </w:r>
      <w:r w:rsidR="00980306" w:rsidRPr="001D707C">
        <w:rPr>
          <w:b w:val="0"/>
          <w:sz w:val="22"/>
          <w:szCs w:val="22"/>
        </w:rPr>
        <w:t xml:space="preserve"> </w:t>
      </w:r>
      <w:r w:rsidR="00E6571D" w:rsidRPr="001D707C">
        <w:rPr>
          <w:b w:val="0"/>
          <w:sz w:val="22"/>
          <w:szCs w:val="22"/>
        </w:rPr>
        <w:t>5</w:t>
      </w:r>
      <w:r w:rsidR="006B309F" w:rsidRPr="001D707C">
        <w:rPr>
          <w:b w:val="0"/>
          <w:sz w:val="22"/>
          <w:szCs w:val="22"/>
        </w:rPr>
        <w:t>%</w:t>
      </w:r>
      <w:r>
        <w:rPr>
          <w:b w:val="0"/>
          <w:sz w:val="22"/>
          <w:szCs w:val="22"/>
        </w:rPr>
        <w:t>;</w:t>
      </w:r>
    </w:p>
    <w:p w:rsidR="00E6571D" w:rsidRPr="001D707C" w:rsidRDefault="001D707C" w:rsidP="007F3977">
      <w:pPr>
        <w:pStyle w:val="ConsPlusTitle"/>
        <w:numPr>
          <w:ilvl w:val="0"/>
          <w:numId w:val="3"/>
        </w:numPr>
        <w:jc w:val="both"/>
        <w:rPr>
          <w:b w:val="0"/>
          <w:sz w:val="22"/>
          <w:szCs w:val="22"/>
        </w:rPr>
      </w:pPr>
      <w:r>
        <w:rPr>
          <w:b w:val="0"/>
          <w:sz w:val="22"/>
          <w:szCs w:val="22"/>
        </w:rPr>
        <w:t>у</w:t>
      </w:r>
      <w:r w:rsidR="00E6571D" w:rsidRPr="001D707C">
        <w:rPr>
          <w:b w:val="0"/>
          <w:sz w:val="22"/>
          <w:szCs w:val="22"/>
        </w:rPr>
        <w:t>ченая ст</w:t>
      </w:r>
      <w:r w:rsidR="00097BA7" w:rsidRPr="001D707C">
        <w:rPr>
          <w:b w:val="0"/>
          <w:sz w:val="22"/>
          <w:szCs w:val="22"/>
        </w:rPr>
        <w:t>епень доктора наук</w:t>
      </w:r>
      <w:r w:rsidR="00031944" w:rsidRPr="001D707C">
        <w:rPr>
          <w:b w:val="0"/>
          <w:sz w:val="22"/>
          <w:szCs w:val="22"/>
        </w:rPr>
        <w:t xml:space="preserve"> – </w:t>
      </w:r>
      <w:r w:rsidR="00980306" w:rsidRPr="001D707C">
        <w:rPr>
          <w:b w:val="0"/>
          <w:sz w:val="22"/>
          <w:szCs w:val="22"/>
        </w:rPr>
        <w:t xml:space="preserve"> </w:t>
      </w:r>
      <w:r w:rsidR="00E6571D" w:rsidRPr="001D707C">
        <w:rPr>
          <w:b w:val="0"/>
          <w:sz w:val="22"/>
          <w:szCs w:val="22"/>
        </w:rPr>
        <w:t>10</w:t>
      </w:r>
      <w:r w:rsidR="006B309F" w:rsidRPr="001D707C">
        <w:rPr>
          <w:b w:val="0"/>
          <w:sz w:val="22"/>
          <w:szCs w:val="22"/>
        </w:rPr>
        <w:t>%</w:t>
      </w:r>
      <w:r>
        <w:rPr>
          <w:b w:val="0"/>
          <w:sz w:val="22"/>
          <w:szCs w:val="22"/>
        </w:rPr>
        <w:t>;</w:t>
      </w:r>
    </w:p>
    <w:p w:rsidR="00E6571D" w:rsidRPr="001D707C" w:rsidRDefault="001D707C" w:rsidP="007F3977">
      <w:pPr>
        <w:pStyle w:val="ConsPlusTitle"/>
        <w:numPr>
          <w:ilvl w:val="0"/>
          <w:numId w:val="3"/>
        </w:numPr>
        <w:jc w:val="both"/>
        <w:rPr>
          <w:b w:val="0"/>
          <w:sz w:val="22"/>
          <w:szCs w:val="22"/>
        </w:rPr>
      </w:pPr>
      <w:r>
        <w:rPr>
          <w:b w:val="0"/>
          <w:sz w:val="22"/>
          <w:szCs w:val="22"/>
        </w:rPr>
        <w:t>о</w:t>
      </w:r>
      <w:r w:rsidR="00E6571D" w:rsidRPr="001D707C">
        <w:rPr>
          <w:b w:val="0"/>
          <w:sz w:val="22"/>
          <w:szCs w:val="22"/>
        </w:rPr>
        <w:t>трас</w:t>
      </w:r>
      <w:r w:rsidR="00097BA7" w:rsidRPr="001D707C">
        <w:rPr>
          <w:b w:val="0"/>
          <w:sz w:val="22"/>
          <w:szCs w:val="22"/>
        </w:rPr>
        <w:t>левой (ведомственный знак)</w:t>
      </w:r>
      <w:r w:rsidR="00031944" w:rsidRPr="001D707C">
        <w:rPr>
          <w:b w:val="0"/>
          <w:sz w:val="22"/>
          <w:szCs w:val="22"/>
        </w:rPr>
        <w:t xml:space="preserve"> – </w:t>
      </w:r>
      <w:r w:rsidR="00980306" w:rsidRPr="001D707C">
        <w:rPr>
          <w:b w:val="0"/>
          <w:sz w:val="22"/>
          <w:szCs w:val="22"/>
        </w:rPr>
        <w:t xml:space="preserve"> </w:t>
      </w:r>
      <w:r w:rsidR="00E6571D" w:rsidRPr="001D707C">
        <w:rPr>
          <w:b w:val="0"/>
          <w:sz w:val="22"/>
          <w:szCs w:val="22"/>
        </w:rPr>
        <w:t>5</w:t>
      </w:r>
      <w:r w:rsidR="006B309F" w:rsidRPr="001D707C">
        <w:rPr>
          <w:b w:val="0"/>
          <w:sz w:val="22"/>
          <w:szCs w:val="22"/>
        </w:rPr>
        <w:t>%</w:t>
      </w:r>
      <w:r>
        <w:rPr>
          <w:b w:val="0"/>
          <w:sz w:val="22"/>
          <w:szCs w:val="22"/>
        </w:rPr>
        <w:t>;</w:t>
      </w:r>
    </w:p>
    <w:p w:rsidR="00E6571D" w:rsidRPr="001D707C" w:rsidRDefault="001D707C" w:rsidP="007F3977">
      <w:pPr>
        <w:pStyle w:val="ConsPlusTitle"/>
        <w:numPr>
          <w:ilvl w:val="0"/>
          <w:numId w:val="3"/>
        </w:numPr>
        <w:jc w:val="both"/>
        <w:rPr>
          <w:b w:val="0"/>
          <w:sz w:val="22"/>
          <w:szCs w:val="22"/>
        </w:rPr>
      </w:pPr>
      <w:r>
        <w:rPr>
          <w:b w:val="0"/>
          <w:sz w:val="22"/>
          <w:szCs w:val="22"/>
        </w:rPr>
        <w:t>п</w:t>
      </w:r>
      <w:r w:rsidR="00E6571D" w:rsidRPr="001D707C">
        <w:rPr>
          <w:b w:val="0"/>
          <w:sz w:val="22"/>
          <w:szCs w:val="22"/>
        </w:rPr>
        <w:t>очетное звание</w:t>
      </w:r>
      <w:r w:rsidR="00031944" w:rsidRPr="001D707C">
        <w:rPr>
          <w:b w:val="0"/>
          <w:sz w:val="22"/>
          <w:szCs w:val="22"/>
        </w:rPr>
        <w:t xml:space="preserve"> – </w:t>
      </w:r>
      <w:r w:rsidR="00980306" w:rsidRPr="001D707C">
        <w:rPr>
          <w:b w:val="0"/>
          <w:sz w:val="22"/>
          <w:szCs w:val="22"/>
        </w:rPr>
        <w:t xml:space="preserve"> </w:t>
      </w:r>
      <w:r w:rsidR="00E6571D" w:rsidRPr="001D707C">
        <w:rPr>
          <w:b w:val="0"/>
          <w:sz w:val="22"/>
          <w:szCs w:val="22"/>
        </w:rPr>
        <w:t>10</w:t>
      </w:r>
      <w:r w:rsidR="006B309F" w:rsidRPr="001D707C">
        <w:rPr>
          <w:b w:val="0"/>
          <w:sz w:val="22"/>
          <w:szCs w:val="22"/>
        </w:rPr>
        <w:t>%</w:t>
      </w:r>
      <w:r w:rsidR="009323D4">
        <w:rPr>
          <w:b w:val="0"/>
          <w:sz w:val="22"/>
          <w:szCs w:val="22"/>
        </w:rPr>
        <w:t xml:space="preserve">. </w:t>
      </w:r>
    </w:p>
    <w:p w:rsidR="006238F4" w:rsidRPr="0048300C" w:rsidRDefault="00B6292F" w:rsidP="003D69CF">
      <w:pPr>
        <w:widowControl w:val="0"/>
        <w:ind w:firstLine="720"/>
        <w:jc w:val="both"/>
        <w:rPr>
          <w:sz w:val="22"/>
          <w:szCs w:val="22"/>
        </w:rPr>
      </w:pPr>
      <w:r w:rsidRPr="0048300C">
        <w:rPr>
          <w:sz w:val="22"/>
          <w:szCs w:val="22"/>
        </w:rPr>
        <w:t>Надбавка</w:t>
      </w:r>
      <w:r w:rsidR="006238F4" w:rsidRPr="0048300C">
        <w:rPr>
          <w:sz w:val="22"/>
          <w:szCs w:val="22"/>
        </w:rPr>
        <w:t xml:space="preserve"> за наличие ученой степени</w:t>
      </w:r>
      <w:r w:rsidRPr="0048300C">
        <w:rPr>
          <w:sz w:val="22"/>
          <w:szCs w:val="22"/>
        </w:rPr>
        <w:t>, почетного звания, ведомственного знака</w:t>
      </w:r>
      <w:r w:rsidR="00094A34" w:rsidRPr="0048300C">
        <w:rPr>
          <w:sz w:val="22"/>
          <w:szCs w:val="22"/>
        </w:rPr>
        <w:t xml:space="preserve"> отличия</w:t>
      </w:r>
      <w:r w:rsidR="009323D4">
        <w:rPr>
          <w:sz w:val="22"/>
          <w:szCs w:val="22"/>
        </w:rPr>
        <w:t xml:space="preserve"> </w:t>
      </w:r>
      <w:r w:rsidR="00094A34" w:rsidRPr="0048300C">
        <w:rPr>
          <w:sz w:val="22"/>
          <w:szCs w:val="22"/>
        </w:rPr>
        <w:t xml:space="preserve">устанавливается </w:t>
      </w:r>
      <w:r w:rsidR="006238F4" w:rsidRPr="0048300C">
        <w:rPr>
          <w:sz w:val="22"/>
          <w:szCs w:val="22"/>
        </w:rPr>
        <w:t xml:space="preserve">в случае, если трудовая деятельность работника осуществляется по специальности, связанной с присвоением </w:t>
      </w:r>
      <w:r w:rsidR="00094A34" w:rsidRPr="0048300C">
        <w:rPr>
          <w:sz w:val="22"/>
          <w:szCs w:val="22"/>
        </w:rPr>
        <w:t xml:space="preserve">ученой </w:t>
      </w:r>
      <w:r w:rsidR="006238F4" w:rsidRPr="0048300C">
        <w:rPr>
          <w:sz w:val="22"/>
          <w:szCs w:val="22"/>
        </w:rPr>
        <w:t>степени</w:t>
      </w:r>
      <w:r w:rsidR="00094A34" w:rsidRPr="0048300C">
        <w:rPr>
          <w:sz w:val="22"/>
          <w:szCs w:val="22"/>
        </w:rPr>
        <w:t>, почетного звания, ведомственного знака отличия</w:t>
      </w:r>
      <w:r w:rsidR="006238F4" w:rsidRPr="0048300C">
        <w:rPr>
          <w:sz w:val="22"/>
          <w:szCs w:val="22"/>
        </w:rPr>
        <w:t>.</w:t>
      </w:r>
    </w:p>
    <w:p w:rsidR="006238F4" w:rsidRPr="0048300C" w:rsidRDefault="00C53394" w:rsidP="003D69CF">
      <w:pPr>
        <w:pStyle w:val="ConsPlusTitle"/>
        <w:widowControl w:val="0"/>
        <w:ind w:firstLine="708"/>
        <w:jc w:val="both"/>
        <w:rPr>
          <w:b w:val="0"/>
          <w:sz w:val="22"/>
          <w:szCs w:val="22"/>
        </w:rPr>
      </w:pPr>
      <w:r w:rsidRPr="0048300C">
        <w:rPr>
          <w:b w:val="0"/>
          <w:sz w:val="22"/>
          <w:szCs w:val="22"/>
        </w:rPr>
        <w:t xml:space="preserve">Надбавка </w:t>
      </w:r>
      <w:r w:rsidR="006238F4" w:rsidRPr="0048300C">
        <w:rPr>
          <w:b w:val="0"/>
          <w:sz w:val="22"/>
          <w:szCs w:val="22"/>
        </w:rPr>
        <w:t>за почетное звание, отраслевые (ведомственные) знаки отличия применяются</w:t>
      </w:r>
      <w:r w:rsidR="009323D4">
        <w:rPr>
          <w:b w:val="0"/>
          <w:sz w:val="22"/>
          <w:szCs w:val="22"/>
        </w:rPr>
        <w:t xml:space="preserve"> </w:t>
      </w:r>
      <w:r w:rsidR="006238F4" w:rsidRPr="0048300C">
        <w:rPr>
          <w:b w:val="0"/>
          <w:sz w:val="22"/>
          <w:szCs w:val="22"/>
        </w:rPr>
        <w:t>по основной работе только по одному из оснований.</w:t>
      </w:r>
    </w:p>
    <w:p w:rsidR="00CC54CC" w:rsidRPr="0048300C" w:rsidRDefault="009323D4" w:rsidP="009323D4">
      <w:pPr>
        <w:pStyle w:val="a6"/>
        <w:widowControl w:val="0"/>
        <w:tabs>
          <w:tab w:val="left" w:pos="1134"/>
        </w:tabs>
        <w:autoSpaceDE w:val="0"/>
        <w:autoSpaceDN w:val="0"/>
        <w:adjustRightInd w:val="0"/>
        <w:ind w:firstLine="709"/>
        <w:jc w:val="both"/>
        <w:rPr>
          <w:sz w:val="22"/>
          <w:szCs w:val="22"/>
        </w:rPr>
      </w:pPr>
      <w:r>
        <w:rPr>
          <w:sz w:val="22"/>
          <w:szCs w:val="22"/>
        </w:rPr>
        <w:t xml:space="preserve">2.3.7. </w:t>
      </w:r>
      <w:r w:rsidR="00197686" w:rsidRPr="0048300C">
        <w:rPr>
          <w:sz w:val="22"/>
          <w:szCs w:val="22"/>
        </w:rPr>
        <w:t>Специалистам учреждений культуры, иску</w:t>
      </w:r>
      <w:r w:rsidR="006B28CA">
        <w:rPr>
          <w:sz w:val="22"/>
          <w:szCs w:val="22"/>
        </w:rPr>
        <w:t xml:space="preserve">сства </w:t>
      </w:r>
      <w:r w:rsidR="00197686" w:rsidRPr="0048300C">
        <w:rPr>
          <w:sz w:val="22"/>
          <w:szCs w:val="22"/>
        </w:rPr>
        <w:t xml:space="preserve">непосредственно оказывающих государственные </w:t>
      </w:r>
      <w:r w:rsidR="00493A6E">
        <w:rPr>
          <w:sz w:val="22"/>
          <w:szCs w:val="22"/>
        </w:rPr>
        <w:t xml:space="preserve">(муниципальные) </w:t>
      </w:r>
      <w:r w:rsidR="00197686" w:rsidRPr="0048300C">
        <w:rPr>
          <w:sz w:val="22"/>
          <w:szCs w:val="22"/>
        </w:rPr>
        <w:t xml:space="preserve">услуги, может быть установлена </w:t>
      </w:r>
      <w:r w:rsidR="00197686" w:rsidRPr="0048300C">
        <w:rPr>
          <w:sz w:val="22"/>
          <w:szCs w:val="22"/>
          <w:u w:val="single"/>
        </w:rPr>
        <w:t>надбавка за интенсивность</w:t>
      </w:r>
      <w:r w:rsidR="00197686" w:rsidRPr="0048300C">
        <w:rPr>
          <w:sz w:val="22"/>
          <w:szCs w:val="22"/>
        </w:rPr>
        <w:t xml:space="preserve">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w:t>
      </w:r>
    </w:p>
    <w:p w:rsidR="00CC54CC" w:rsidRPr="0048300C" w:rsidRDefault="00CC54CC" w:rsidP="00CC54CC">
      <w:pPr>
        <w:widowControl w:val="0"/>
        <w:shd w:val="clear" w:color="auto" w:fill="FFFFFF"/>
        <w:ind w:firstLine="709"/>
        <w:jc w:val="both"/>
        <w:rPr>
          <w:sz w:val="22"/>
          <w:szCs w:val="22"/>
        </w:rPr>
      </w:pPr>
      <w:r w:rsidRPr="0048300C">
        <w:rPr>
          <w:sz w:val="22"/>
          <w:szCs w:val="22"/>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CC54CC" w:rsidRDefault="00CC54CC" w:rsidP="00CC54CC">
      <w:pPr>
        <w:widowControl w:val="0"/>
        <w:shd w:val="clear" w:color="auto" w:fill="FFFFFF"/>
        <w:ind w:firstLine="709"/>
        <w:jc w:val="both"/>
        <w:rPr>
          <w:sz w:val="22"/>
          <w:szCs w:val="22"/>
        </w:rPr>
      </w:pPr>
      <w:r w:rsidRPr="0048300C">
        <w:rPr>
          <w:sz w:val="22"/>
          <w:szCs w:val="22"/>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753DE3" w:rsidRPr="0048300C" w:rsidRDefault="00753DE3" w:rsidP="00CC54CC">
      <w:pPr>
        <w:widowControl w:val="0"/>
        <w:shd w:val="clear" w:color="auto" w:fill="FFFFFF"/>
        <w:ind w:firstLine="709"/>
        <w:jc w:val="both"/>
        <w:rPr>
          <w:sz w:val="22"/>
          <w:szCs w:val="22"/>
        </w:rPr>
      </w:pPr>
      <w:r w:rsidRPr="00753DE3">
        <w:rPr>
          <w:sz w:val="22"/>
          <w:szCs w:val="22"/>
        </w:rPr>
        <w:t>Размер надбавки за интенсивность труда – до 100 процентов.</w:t>
      </w:r>
    </w:p>
    <w:p w:rsidR="00CC54CC" w:rsidRPr="0048300C" w:rsidRDefault="00CC54CC" w:rsidP="00CC54CC">
      <w:pPr>
        <w:widowControl w:val="0"/>
        <w:shd w:val="clear" w:color="auto" w:fill="FFFFFF"/>
        <w:ind w:firstLine="709"/>
        <w:jc w:val="both"/>
        <w:rPr>
          <w:sz w:val="22"/>
          <w:szCs w:val="22"/>
        </w:rPr>
      </w:pPr>
      <w:r w:rsidRPr="0048300C">
        <w:rPr>
          <w:sz w:val="22"/>
          <w:szCs w:val="22"/>
        </w:rPr>
        <w:t>При установлении конкретного размера надбавки может учитываться:</w:t>
      </w:r>
    </w:p>
    <w:p w:rsidR="00CC54CC" w:rsidRPr="00753DE3" w:rsidRDefault="00CC54CC" w:rsidP="007F3977">
      <w:pPr>
        <w:pStyle w:val="ad"/>
        <w:numPr>
          <w:ilvl w:val="0"/>
          <w:numId w:val="4"/>
        </w:numPr>
        <w:shd w:val="clear" w:color="auto" w:fill="FFFFFF"/>
        <w:jc w:val="both"/>
        <w:rPr>
          <w:sz w:val="22"/>
          <w:szCs w:val="22"/>
        </w:rPr>
      </w:pPr>
      <w:r w:rsidRPr="00753DE3">
        <w:rPr>
          <w:sz w:val="22"/>
          <w:szCs w:val="22"/>
        </w:rPr>
        <w:t>профессиональный уровень исполнения должностных обязанностей в соответствии с должностным регламентом;</w:t>
      </w:r>
    </w:p>
    <w:p w:rsidR="00CC54CC" w:rsidRPr="00753DE3" w:rsidRDefault="00CC54CC" w:rsidP="007F3977">
      <w:pPr>
        <w:pStyle w:val="ad"/>
        <w:numPr>
          <w:ilvl w:val="0"/>
          <w:numId w:val="4"/>
        </w:numPr>
        <w:shd w:val="clear" w:color="auto" w:fill="FFFFFF"/>
        <w:jc w:val="both"/>
        <w:rPr>
          <w:sz w:val="22"/>
          <w:szCs w:val="22"/>
        </w:rPr>
      </w:pPr>
      <w:r w:rsidRPr="00753DE3">
        <w:rPr>
          <w:sz w:val="22"/>
          <w:szCs w:val="22"/>
        </w:rPr>
        <w:t>исполнение должных обязанностей в условиях, отличающихся от нормальных (сложность, напряженность, важность, срочность);</w:t>
      </w:r>
    </w:p>
    <w:p w:rsidR="00CC54CC" w:rsidRPr="00753DE3" w:rsidRDefault="00CC54CC" w:rsidP="007F3977">
      <w:pPr>
        <w:pStyle w:val="ad"/>
        <w:numPr>
          <w:ilvl w:val="0"/>
          <w:numId w:val="4"/>
        </w:numPr>
        <w:shd w:val="clear" w:color="auto" w:fill="FFFFFF"/>
        <w:jc w:val="both"/>
        <w:rPr>
          <w:sz w:val="22"/>
          <w:szCs w:val="22"/>
        </w:rPr>
      </w:pPr>
      <w:r w:rsidRPr="00753DE3">
        <w:rPr>
          <w:sz w:val="22"/>
          <w:szCs w:val="22"/>
        </w:rPr>
        <w:t>высокая исполнительская дисциплина;</w:t>
      </w:r>
    </w:p>
    <w:p w:rsidR="00CC54CC" w:rsidRPr="00753DE3" w:rsidRDefault="00CC54CC" w:rsidP="007F3977">
      <w:pPr>
        <w:pStyle w:val="ad"/>
        <w:numPr>
          <w:ilvl w:val="0"/>
          <w:numId w:val="4"/>
        </w:numPr>
        <w:shd w:val="clear" w:color="auto" w:fill="FFFFFF"/>
        <w:jc w:val="both"/>
        <w:rPr>
          <w:sz w:val="22"/>
          <w:szCs w:val="22"/>
        </w:rPr>
      </w:pPr>
      <w:r w:rsidRPr="00753DE3">
        <w:rPr>
          <w:sz w:val="22"/>
          <w:szCs w:val="22"/>
        </w:rPr>
        <w:t>проявление инициативы и творческого подхода к работе;</w:t>
      </w:r>
    </w:p>
    <w:p w:rsidR="00CC54CC" w:rsidRPr="00753DE3" w:rsidRDefault="00CC54CC" w:rsidP="007F3977">
      <w:pPr>
        <w:pStyle w:val="ad"/>
        <w:numPr>
          <w:ilvl w:val="0"/>
          <w:numId w:val="4"/>
        </w:numPr>
        <w:shd w:val="clear" w:color="auto" w:fill="FFFFFF"/>
        <w:jc w:val="both"/>
        <w:rPr>
          <w:sz w:val="22"/>
          <w:szCs w:val="22"/>
        </w:rPr>
      </w:pPr>
      <w:r w:rsidRPr="00753DE3">
        <w:rPr>
          <w:sz w:val="22"/>
          <w:szCs w:val="22"/>
        </w:rPr>
        <w:t>знание и применение в работе компьютерной техники (программ)</w:t>
      </w:r>
      <w:r w:rsidR="00753DE3">
        <w:rPr>
          <w:sz w:val="22"/>
          <w:szCs w:val="22"/>
        </w:rPr>
        <w:t>;</w:t>
      </w:r>
    </w:p>
    <w:p w:rsidR="00CC54CC" w:rsidRPr="00753DE3" w:rsidRDefault="00CC54CC" w:rsidP="007F3977">
      <w:pPr>
        <w:pStyle w:val="ad"/>
        <w:numPr>
          <w:ilvl w:val="0"/>
          <w:numId w:val="4"/>
        </w:numPr>
        <w:shd w:val="clear" w:color="auto" w:fill="FFFFFF"/>
        <w:jc w:val="both"/>
        <w:rPr>
          <w:sz w:val="22"/>
          <w:szCs w:val="22"/>
        </w:rPr>
      </w:pPr>
      <w:r w:rsidRPr="00753DE3">
        <w:rPr>
          <w:sz w:val="22"/>
          <w:szCs w:val="22"/>
        </w:rPr>
        <w:t>показатели эффективности деятельности по должностям работников, разработанные учреждением.</w:t>
      </w:r>
    </w:p>
    <w:p w:rsidR="00AE6E6F" w:rsidRPr="0041731A" w:rsidRDefault="00753DE3" w:rsidP="00753DE3">
      <w:pPr>
        <w:pStyle w:val="a6"/>
        <w:widowControl w:val="0"/>
        <w:autoSpaceDE w:val="0"/>
        <w:autoSpaceDN w:val="0"/>
        <w:adjustRightInd w:val="0"/>
        <w:ind w:firstLine="720"/>
        <w:jc w:val="both"/>
        <w:rPr>
          <w:sz w:val="22"/>
          <w:szCs w:val="22"/>
        </w:rPr>
      </w:pPr>
      <w:r>
        <w:rPr>
          <w:sz w:val="22"/>
          <w:szCs w:val="22"/>
        </w:rPr>
        <w:t xml:space="preserve">2.3.8. </w:t>
      </w:r>
      <w:r w:rsidR="00AE6E6F" w:rsidRPr="0041731A">
        <w:rPr>
          <w:sz w:val="22"/>
          <w:szCs w:val="22"/>
        </w:rPr>
        <w:t xml:space="preserve">За работу в сельской местности и арктических улусах (районах) устанавливаются </w:t>
      </w:r>
      <w:r w:rsidR="00AE6E6F" w:rsidRPr="00753DE3">
        <w:rPr>
          <w:sz w:val="22"/>
          <w:szCs w:val="22"/>
          <w:u w:val="single"/>
        </w:rPr>
        <w:t>доплаты:</w:t>
      </w:r>
    </w:p>
    <w:p w:rsidR="00AE6E6F" w:rsidRPr="0041731A" w:rsidRDefault="00AE6E6F" w:rsidP="007F3977">
      <w:pPr>
        <w:pStyle w:val="ad"/>
        <w:numPr>
          <w:ilvl w:val="0"/>
          <w:numId w:val="10"/>
        </w:numPr>
        <w:jc w:val="both"/>
        <w:rPr>
          <w:sz w:val="22"/>
          <w:szCs w:val="22"/>
        </w:rPr>
      </w:pPr>
      <w:r w:rsidRPr="0041731A">
        <w:rPr>
          <w:sz w:val="22"/>
          <w:szCs w:val="22"/>
        </w:rPr>
        <w:t xml:space="preserve">за работу в улусах (районах), входящих в состав Арктической зоны Республики Саха </w:t>
      </w:r>
      <w:r w:rsidRPr="0041731A">
        <w:rPr>
          <w:sz w:val="22"/>
          <w:szCs w:val="22"/>
        </w:rPr>
        <w:lastRenderedPageBreak/>
        <w:t>(Якутия)</w:t>
      </w:r>
      <w:r w:rsidRPr="00E55FBC">
        <w:rPr>
          <w:sz w:val="22"/>
          <w:szCs w:val="22"/>
        </w:rPr>
        <w:footnoteReference w:id="1"/>
      </w:r>
      <w:r w:rsidRPr="0041731A">
        <w:rPr>
          <w:sz w:val="22"/>
          <w:szCs w:val="22"/>
        </w:rPr>
        <w:t>, независимо от типа населенных пунктов - 700 рублей;</w:t>
      </w:r>
    </w:p>
    <w:p w:rsidR="00AE6E6F" w:rsidRPr="0041731A" w:rsidRDefault="00AE6E6F" w:rsidP="007F3977">
      <w:pPr>
        <w:pStyle w:val="ad"/>
        <w:numPr>
          <w:ilvl w:val="0"/>
          <w:numId w:val="10"/>
        </w:numPr>
        <w:jc w:val="both"/>
        <w:rPr>
          <w:sz w:val="22"/>
          <w:szCs w:val="22"/>
        </w:rPr>
      </w:pPr>
      <w:r w:rsidRPr="0041731A">
        <w:rPr>
          <w:sz w:val="22"/>
          <w:szCs w:val="22"/>
        </w:rPr>
        <w:t>за работу в сельской местности, за исключением улусов (районов), входящих в состав Арктической зоны РС(Я) - 500 рублей.</w:t>
      </w:r>
    </w:p>
    <w:p w:rsidR="00AE6E6F" w:rsidRPr="0041731A" w:rsidRDefault="00AE6E6F" w:rsidP="00AE6E6F">
      <w:pPr>
        <w:widowControl w:val="0"/>
        <w:spacing w:line="235" w:lineRule="auto"/>
        <w:ind w:firstLine="708"/>
        <w:jc w:val="both"/>
        <w:rPr>
          <w:sz w:val="22"/>
          <w:szCs w:val="22"/>
        </w:rPr>
      </w:pPr>
      <w:r w:rsidRPr="0041731A">
        <w:rPr>
          <w:sz w:val="22"/>
          <w:szCs w:val="22"/>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AE6E6F" w:rsidRPr="0041731A" w:rsidRDefault="00AE6E6F" w:rsidP="00AE6E6F">
      <w:pPr>
        <w:widowControl w:val="0"/>
        <w:spacing w:line="235" w:lineRule="auto"/>
        <w:ind w:firstLine="708"/>
        <w:jc w:val="both"/>
        <w:rPr>
          <w:sz w:val="22"/>
          <w:szCs w:val="22"/>
        </w:rPr>
      </w:pPr>
      <w:r w:rsidRPr="0041731A">
        <w:rPr>
          <w:sz w:val="22"/>
          <w:szCs w:val="22"/>
        </w:rPr>
        <w:t>Начисление данной доплаты осуществляется пропорционально фактически отработанному времени.</w:t>
      </w:r>
    </w:p>
    <w:p w:rsidR="00991C79" w:rsidRPr="00753DE3" w:rsidRDefault="00753DE3" w:rsidP="00753DE3">
      <w:pPr>
        <w:pStyle w:val="a6"/>
        <w:widowControl w:val="0"/>
        <w:tabs>
          <w:tab w:val="left" w:pos="1134"/>
        </w:tabs>
        <w:autoSpaceDE w:val="0"/>
        <w:autoSpaceDN w:val="0"/>
        <w:adjustRightInd w:val="0"/>
        <w:ind w:firstLine="720"/>
        <w:jc w:val="both"/>
        <w:rPr>
          <w:sz w:val="22"/>
          <w:szCs w:val="22"/>
          <w:u w:val="single"/>
        </w:rPr>
      </w:pPr>
      <w:r>
        <w:rPr>
          <w:sz w:val="22"/>
          <w:szCs w:val="22"/>
          <w:u w:val="single"/>
        </w:rPr>
        <w:t xml:space="preserve">2.3.9. </w:t>
      </w:r>
      <w:r w:rsidR="006238F4" w:rsidRPr="0041731A">
        <w:rPr>
          <w:sz w:val="22"/>
          <w:szCs w:val="22"/>
          <w:u w:val="single"/>
        </w:rPr>
        <w:t>Персональн</w:t>
      </w:r>
      <w:r w:rsidR="00185373" w:rsidRPr="0041731A">
        <w:rPr>
          <w:sz w:val="22"/>
          <w:szCs w:val="22"/>
          <w:u w:val="single"/>
        </w:rPr>
        <w:t xml:space="preserve">ая </w:t>
      </w:r>
      <w:r w:rsidR="00D13089" w:rsidRPr="0041731A">
        <w:rPr>
          <w:sz w:val="22"/>
          <w:szCs w:val="22"/>
          <w:u w:val="single"/>
        </w:rPr>
        <w:t>доплата</w:t>
      </w:r>
      <w:r w:rsidR="00AE6E6F" w:rsidRPr="0041731A">
        <w:rPr>
          <w:sz w:val="22"/>
          <w:szCs w:val="22"/>
          <w:u w:val="single"/>
        </w:rPr>
        <w:t>.</w:t>
      </w:r>
      <w:r>
        <w:rPr>
          <w:sz w:val="22"/>
          <w:szCs w:val="22"/>
          <w:u w:val="single"/>
        </w:rPr>
        <w:t xml:space="preserve"> </w:t>
      </w:r>
      <w:r w:rsidR="00991C79" w:rsidRPr="0048300C">
        <w:rPr>
          <w:sz w:val="22"/>
          <w:szCs w:val="22"/>
        </w:rPr>
        <w:t>В случае,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rsidR="00991C79" w:rsidRPr="0048300C" w:rsidRDefault="00991C79" w:rsidP="00991C79">
      <w:pPr>
        <w:pStyle w:val="ConsPlusTitle"/>
        <w:widowControl w:val="0"/>
        <w:ind w:firstLine="708"/>
        <w:jc w:val="both"/>
        <w:rPr>
          <w:b w:val="0"/>
          <w:sz w:val="22"/>
          <w:szCs w:val="22"/>
        </w:rPr>
      </w:pPr>
      <w:r w:rsidRPr="0048300C">
        <w:rPr>
          <w:b w:val="0"/>
          <w:sz w:val="22"/>
          <w:szCs w:val="22"/>
        </w:rPr>
        <w:t xml:space="preserve">Решение об установлении персональной </w:t>
      </w:r>
      <w:r w:rsidR="001410E6">
        <w:rPr>
          <w:b w:val="0"/>
          <w:sz w:val="22"/>
          <w:szCs w:val="22"/>
        </w:rPr>
        <w:t>доплаты</w:t>
      </w:r>
      <w:r w:rsidRPr="0048300C">
        <w:rPr>
          <w:b w:val="0"/>
          <w:sz w:val="22"/>
          <w:szCs w:val="22"/>
        </w:rPr>
        <w:t xml:space="preserve">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rsidR="00991C79" w:rsidRDefault="00991C79" w:rsidP="00991C79">
      <w:pPr>
        <w:pStyle w:val="ConsPlusTitle"/>
        <w:widowControl w:val="0"/>
        <w:ind w:firstLine="708"/>
        <w:jc w:val="both"/>
        <w:rPr>
          <w:b w:val="0"/>
          <w:sz w:val="22"/>
          <w:szCs w:val="22"/>
        </w:rPr>
      </w:pPr>
      <w:r w:rsidRPr="0048300C">
        <w:rPr>
          <w:b w:val="0"/>
          <w:sz w:val="22"/>
          <w:szCs w:val="22"/>
        </w:rPr>
        <w:t>Персональная доплата устанавливается в абсолютном размере в рублях.</w:t>
      </w:r>
    </w:p>
    <w:p w:rsidR="009B3F29" w:rsidRPr="0048300C" w:rsidRDefault="00D13089" w:rsidP="007F3977">
      <w:pPr>
        <w:pStyle w:val="a6"/>
        <w:widowControl w:val="0"/>
        <w:numPr>
          <w:ilvl w:val="1"/>
          <w:numId w:val="1"/>
        </w:numPr>
        <w:tabs>
          <w:tab w:val="left" w:pos="1134"/>
        </w:tabs>
        <w:ind w:left="0" w:firstLine="708"/>
        <w:jc w:val="both"/>
        <w:rPr>
          <w:bCs/>
          <w:sz w:val="22"/>
          <w:szCs w:val="22"/>
        </w:rPr>
      </w:pPr>
      <w:r w:rsidRPr="0048300C">
        <w:rPr>
          <w:bCs/>
          <w:sz w:val="22"/>
          <w:szCs w:val="22"/>
        </w:rPr>
        <w:t>Выплаты по надбавкам и доплатам носят стимулирующий характер. Размер надбавок определяется путем умножения оклада на процент надбавки, доплаты устанавливаются в абсолютном размере.</w:t>
      </w:r>
    </w:p>
    <w:p w:rsidR="009B3F29" w:rsidRPr="0048300C" w:rsidRDefault="009B3F29" w:rsidP="003D69CF">
      <w:pPr>
        <w:pStyle w:val="ConsPlusTitle"/>
        <w:widowControl w:val="0"/>
        <w:ind w:firstLine="708"/>
        <w:jc w:val="both"/>
        <w:rPr>
          <w:b w:val="0"/>
          <w:sz w:val="22"/>
          <w:szCs w:val="22"/>
        </w:rPr>
      </w:pPr>
      <w:r w:rsidRPr="0048300C">
        <w:rPr>
          <w:b w:val="0"/>
          <w:sz w:val="22"/>
          <w:szCs w:val="22"/>
        </w:rPr>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Выплаты стимулирующего характера производятся по решению руководителя учреждения в пределах </w:t>
      </w:r>
      <w:r w:rsidR="0029300E" w:rsidRPr="0048300C">
        <w:rPr>
          <w:b w:val="0"/>
          <w:sz w:val="22"/>
          <w:szCs w:val="22"/>
        </w:rPr>
        <w:t>сформированного фонда оплаты труда</w:t>
      </w:r>
      <w:r w:rsidRPr="0048300C">
        <w:rPr>
          <w:b w:val="0"/>
          <w:sz w:val="22"/>
          <w:szCs w:val="22"/>
        </w:rPr>
        <w:t>.</w:t>
      </w:r>
    </w:p>
    <w:p w:rsidR="006238F4" w:rsidRPr="0048300C" w:rsidRDefault="00997D56" w:rsidP="003D69CF">
      <w:pPr>
        <w:pStyle w:val="ConsPlusTitle"/>
        <w:widowControl w:val="0"/>
        <w:ind w:firstLine="708"/>
        <w:jc w:val="both"/>
        <w:rPr>
          <w:b w:val="0"/>
          <w:sz w:val="22"/>
          <w:szCs w:val="22"/>
        </w:rPr>
      </w:pPr>
      <w:r w:rsidRPr="0048300C">
        <w:rPr>
          <w:b w:val="0"/>
          <w:sz w:val="22"/>
          <w:szCs w:val="22"/>
        </w:rPr>
        <w:t>Надбавки</w:t>
      </w:r>
      <w:r w:rsidR="006238F4" w:rsidRPr="0048300C">
        <w:rPr>
          <w:b w:val="0"/>
          <w:sz w:val="22"/>
          <w:szCs w:val="22"/>
        </w:rPr>
        <w:t xml:space="preserve"> не применяются к окладу руководителя учреждения и окладам работников, у которых они определяются в процентном отношении к окладу руководителя. </w:t>
      </w:r>
      <w:r w:rsidRPr="0048300C">
        <w:rPr>
          <w:b w:val="0"/>
          <w:sz w:val="22"/>
          <w:szCs w:val="22"/>
        </w:rPr>
        <w:t>Надбавки</w:t>
      </w:r>
      <w:r w:rsidR="006238F4" w:rsidRPr="0048300C">
        <w:rPr>
          <w:b w:val="0"/>
          <w:sz w:val="22"/>
          <w:szCs w:val="22"/>
        </w:rPr>
        <w:t xml:space="preserve"> устанавливаются на определенный период времени соответствующего календарно</w:t>
      </w:r>
      <w:r w:rsidR="00694575" w:rsidRPr="0048300C">
        <w:rPr>
          <w:b w:val="0"/>
          <w:sz w:val="22"/>
          <w:szCs w:val="22"/>
        </w:rPr>
        <w:t>го года</w:t>
      </w:r>
      <w:r w:rsidR="006238F4" w:rsidRPr="0048300C">
        <w:rPr>
          <w:b w:val="0"/>
          <w:sz w:val="22"/>
          <w:szCs w:val="22"/>
        </w:rPr>
        <w:t>.</w:t>
      </w:r>
    </w:p>
    <w:p w:rsidR="006238F4" w:rsidRPr="00D909B3"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Выплаты компенсационного характера </w:t>
      </w:r>
      <w:r w:rsidRPr="00D909B3">
        <w:rPr>
          <w:sz w:val="22"/>
          <w:szCs w:val="22"/>
        </w:rPr>
        <w:t>работникам учреждений</w:t>
      </w:r>
      <w:r w:rsidR="00C865CE" w:rsidRPr="00D909B3">
        <w:rPr>
          <w:sz w:val="22"/>
          <w:szCs w:val="22"/>
        </w:rPr>
        <w:t xml:space="preserve"> </w:t>
      </w:r>
      <w:r w:rsidRPr="00D909B3">
        <w:rPr>
          <w:sz w:val="22"/>
          <w:szCs w:val="22"/>
        </w:rPr>
        <w:t xml:space="preserve">осуществляются согласно </w:t>
      </w:r>
      <w:r w:rsidR="00D909B3" w:rsidRPr="00D909B3">
        <w:rPr>
          <w:sz w:val="22"/>
          <w:szCs w:val="22"/>
        </w:rPr>
        <w:t>главы</w:t>
      </w:r>
      <w:r w:rsidR="00C865CE" w:rsidRPr="00D909B3">
        <w:rPr>
          <w:sz w:val="22"/>
          <w:szCs w:val="22"/>
        </w:rPr>
        <w:t xml:space="preserve"> </w:t>
      </w:r>
      <w:r w:rsidR="00D909B3" w:rsidRPr="00D909B3">
        <w:rPr>
          <w:sz w:val="22"/>
          <w:szCs w:val="22"/>
        </w:rPr>
        <w:t>7</w:t>
      </w:r>
      <w:r w:rsidRPr="00D909B3">
        <w:rPr>
          <w:sz w:val="22"/>
          <w:szCs w:val="22"/>
        </w:rPr>
        <w:t xml:space="preserve"> настоящего Положения.</w:t>
      </w:r>
    </w:p>
    <w:p w:rsidR="006238F4" w:rsidRPr="004A6226" w:rsidRDefault="006238F4" w:rsidP="007F3977">
      <w:pPr>
        <w:pStyle w:val="a6"/>
        <w:widowControl w:val="0"/>
        <w:numPr>
          <w:ilvl w:val="1"/>
          <w:numId w:val="1"/>
        </w:numPr>
        <w:tabs>
          <w:tab w:val="left" w:pos="1134"/>
        </w:tabs>
        <w:ind w:left="0" w:firstLine="709"/>
        <w:jc w:val="both"/>
        <w:rPr>
          <w:sz w:val="22"/>
          <w:szCs w:val="22"/>
        </w:rPr>
      </w:pPr>
      <w:r w:rsidRPr="004A6226">
        <w:rPr>
          <w:sz w:val="22"/>
          <w:szCs w:val="22"/>
        </w:rPr>
        <w:t>Премиальные выплаты работникам учреждений осуществляются согласно у</w:t>
      </w:r>
      <w:r w:rsidR="00871BB8" w:rsidRPr="004A6226">
        <w:rPr>
          <w:sz w:val="22"/>
          <w:szCs w:val="22"/>
        </w:rPr>
        <w:t xml:space="preserve">словиям, указанным </w:t>
      </w:r>
      <w:r w:rsidR="004A6226" w:rsidRPr="004A6226">
        <w:rPr>
          <w:sz w:val="22"/>
          <w:szCs w:val="22"/>
        </w:rPr>
        <w:t>в главе</w:t>
      </w:r>
      <w:r w:rsidR="00871BB8" w:rsidRPr="004A6226">
        <w:rPr>
          <w:sz w:val="22"/>
          <w:szCs w:val="22"/>
        </w:rPr>
        <w:t xml:space="preserve"> 8 </w:t>
      </w:r>
      <w:r w:rsidRPr="004A6226">
        <w:rPr>
          <w:sz w:val="22"/>
          <w:szCs w:val="22"/>
        </w:rPr>
        <w:t>настоящего Положения.</w:t>
      </w:r>
    </w:p>
    <w:p w:rsidR="006238F4" w:rsidRPr="0048300C" w:rsidRDefault="006238F4" w:rsidP="007F3977">
      <w:pPr>
        <w:pStyle w:val="1"/>
        <w:numPr>
          <w:ilvl w:val="0"/>
          <w:numId w:val="1"/>
        </w:numPr>
        <w:spacing w:before="360" w:after="120"/>
        <w:ind w:left="357" w:hanging="357"/>
        <w:jc w:val="center"/>
        <w:rPr>
          <w:rFonts w:ascii="Times New Roman" w:hAnsi="Times New Roman" w:cs="Times New Roman"/>
          <w:sz w:val="22"/>
          <w:szCs w:val="22"/>
        </w:rPr>
      </w:pPr>
      <w:bookmarkStart w:id="6" w:name="_Toc536186599"/>
      <w:r w:rsidRPr="0048300C">
        <w:rPr>
          <w:rFonts w:ascii="Times New Roman" w:hAnsi="Times New Roman" w:cs="Times New Roman"/>
          <w:sz w:val="22"/>
          <w:szCs w:val="22"/>
        </w:rPr>
        <w:t xml:space="preserve">Условия оплаты труда работников, </w:t>
      </w:r>
      <w:r w:rsidR="005E103C" w:rsidRPr="0048300C">
        <w:rPr>
          <w:rFonts w:ascii="Times New Roman" w:hAnsi="Times New Roman" w:cs="Times New Roman"/>
          <w:sz w:val="22"/>
          <w:szCs w:val="22"/>
        </w:rPr>
        <w:br/>
      </w:r>
      <w:r w:rsidRPr="0048300C">
        <w:rPr>
          <w:rFonts w:ascii="Times New Roman" w:hAnsi="Times New Roman" w:cs="Times New Roman"/>
          <w:sz w:val="22"/>
          <w:szCs w:val="22"/>
        </w:rPr>
        <w:t>занимающих общеотраслевые должности служащих</w:t>
      </w:r>
      <w:bookmarkEnd w:id="6"/>
    </w:p>
    <w:p w:rsidR="006238F4"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Оклады работников, занимающих общеотраслевые</w:t>
      </w:r>
      <w:r w:rsidR="00614911">
        <w:rPr>
          <w:sz w:val="22"/>
          <w:szCs w:val="22"/>
        </w:rPr>
        <w:t xml:space="preserve"> </w:t>
      </w:r>
      <w:r w:rsidRPr="0048300C">
        <w:rPr>
          <w:sz w:val="22"/>
          <w:szCs w:val="22"/>
        </w:rPr>
        <w:t>должности служащих, устанавливаются на основе отнесения занимаемых им должностей служащих к профессиональным квалификационным группам</w:t>
      </w:r>
      <w:r w:rsidR="00614911">
        <w:rPr>
          <w:sz w:val="22"/>
          <w:szCs w:val="22"/>
        </w:rPr>
        <w:t xml:space="preserve"> </w:t>
      </w:r>
      <w:r w:rsidRPr="0048300C">
        <w:rPr>
          <w:sz w:val="22"/>
          <w:szCs w:val="22"/>
        </w:rPr>
        <w:t>общеотраслевых должностей руководителей, специал</w:t>
      </w:r>
      <w:r w:rsidR="00614911">
        <w:rPr>
          <w:sz w:val="22"/>
          <w:szCs w:val="22"/>
        </w:rPr>
        <w:t>истов и служащих, утвержденные П</w:t>
      </w:r>
      <w:r w:rsidRPr="0048300C">
        <w:rPr>
          <w:sz w:val="22"/>
          <w:szCs w:val="22"/>
        </w:rPr>
        <w:t>риказом Министерства здравоохранения и социального развития</w:t>
      </w:r>
      <w:r w:rsidR="00614911">
        <w:rPr>
          <w:sz w:val="22"/>
          <w:szCs w:val="22"/>
        </w:rPr>
        <w:t xml:space="preserve"> </w:t>
      </w:r>
      <w:r w:rsidRPr="0048300C">
        <w:rPr>
          <w:sz w:val="22"/>
          <w:szCs w:val="22"/>
        </w:rPr>
        <w:t>Российской Федерации от 29 мая 2008</w:t>
      </w:r>
      <w:r w:rsidR="00614911">
        <w:rPr>
          <w:sz w:val="22"/>
          <w:szCs w:val="22"/>
        </w:rPr>
        <w:t xml:space="preserve"> </w:t>
      </w:r>
      <w:r w:rsidRPr="0048300C">
        <w:rPr>
          <w:sz w:val="22"/>
          <w:szCs w:val="22"/>
        </w:rPr>
        <w:t>№247</w:t>
      </w:r>
      <w:r w:rsidR="009763B3" w:rsidRPr="0048300C">
        <w:rPr>
          <w:sz w:val="22"/>
          <w:szCs w:val="22"/>
        </w:rPr>
        <w:t>н</w:t>
      </w:r>
      <w:r w:rsidR="00614911">
        <w:rPr>
          <w:sz w:val="22"/>
          <w:szCs w:val="22"/>
        </w:rPr>
        <w:t>, П</w:t>
      </w:r>
      <w:r w:rsidRPr="0048300C">
        <w:rPr>
          <w:sz w:val="22"/>
          <w:szCs w:val="22"/>
        </w:rPr>
        <w:t xml:space="preserve">риказом Министерства труда и социального развития Республики Саха (Якутия) </w:t>
      </w:r>
      <w:r w:rsidR="003F3F47" w:rsidRPr="0048300C">
        <w:rPr>
          <w:sz w:val="22"/>
          <w:szCs w:val="22"/>
        </w:rPr>
        <w:t>от 31.10.2017 №1362-ОД «Об утверждении размеров окладов (должностных окладов) по профессиональным квалификационным группам общеотраслевых должностей служащих и профессий рабочих»</w:t>
      </w:r>
      <w:r w:rsidR="00462871" w:rsidRPr="0048300C">
        <w:rPr>
          <w:sz w:val="22"/>
          <w:szCs w:val="22"/>
        </w:rPr>
        <w:t xml:space="preserve"> в следующих размерах</w:t>
      </w:r>
      <w:r w:rsidRPr="0048300C">
        <w:rPr>
          <w:sz w:val="22"/>
          <w:szCs w:val="22"/>
        </w:rPr>
        <w:t>:</w:t>
      </w:r>
    </w:p>
    <w:p w:rsidR="00614911" w:rsidRDefault="00614911" w:rsidP="00614911">
      <w:pPr>
        <w:pStyle w:val="a6"/>
        <w:widowControl w:val="0"/>
        <w:tabs>
          <w:tab w:val="left" w:pos="1134"/>
        </w:tabs>
        <w:ind w:left="360"/>
        <w:jc w:val="both"/>
        <w:rPr>
          <w:sz w:val="22"/>
          <w:szCs w:val="22"/>
        </w:rPr>
      </w:pPr>
    </w:p>
    <w:p w:rsidR="00614911" w:rsidRDefault="00614911" w:rsidP="00614911">
      <w:pPr>
        <w:pStyle w:val="a6"/>
        <w:widowControl w:val="0"/>
        <w:tabs>
          <w:tab w:val="left" w:pos="1134"/>
        </w:tabs>
        <w:ind w:left="360"/>
        <w:jc w:val="both"/>
        <w:rPr>
          <w:sz w:val="22"/>
          <w:szCs w:val="22"/>
        </w:rPr>
      </w:pPr>
    </w:p>
    <w:p w:rsidR="00614911" w:rsidRPr="0048300C" w:rsidRDefault="00614911" w:rsidP="00614911">
      <w:pPr>
        <w:pStyle w:val="a6"/>
        <w:widowControl w:val="0"/>
        <w:tabs>
          <w:tab w:val="left" w:pos="1134"/>
        </w:tabs>
        <w:ind w:left="360"/>
        <w:jc w:val="both"/>
        <w:rPr>
          <w:sz w:val="22"/>
          <w:szCs w:val="22"/>
        </w:rPr>
      </w:pPr>
    </w:p>
    <w:p w:rsidR="00E83012" w:rsidRPr="0048300C" w:rsidRDefault="00E83012" w:rsidP="006238F4">
      <w:pPr>
        <w:ind w:firstLine="709"/>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969"/>
        <w:gridCol w:w="2552"/>
      </w:tblGrid>
      <w:tr w:rsidR="009323D4" w:rsidRPr="00E52BBB" w:rsidTr="00AE65B7">
        <w:trPr>
          <w:jc w:val="center"/>
        </w:trPr>
        <w:tc>
          <w:tcPr>
            <w:tcW w:w="2943" w:type="dxa"/>
            <w:tcBorders>
              <w:top w:val="single" w:sz="4" w:space="0" w:color="auto"/>
              <w:left w:val="single" w:sz="4" w:space="0" w:color="auto"/>
              <w:bottom w:val="single" w:sz="4" w:space="0" w:color="auto"/>
              <w:right w:val="single" w:sz="4" w:space="0" w:color="auto"/>
            </w:tcBorders>
            <w:vAlign w:val="center"/>
          </w:tcPr>
          <w:p w:rsidR="0093009C" w:rsidRPr="0048300C" w:rsidRDefault="0093009C"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 xml:space="preserve">Профессиональные квалификационные </w:t>
            </w:r>
            <w:r w:rsidR="008C1D3D" w:rsidRPr="0048300C">
              <w:rPr>
                <w:sz w:val="22"/>
                <w:szCs w:val="28"/>
              </w:rPr>
              <w:br/>
            </w:r>
            <w:r w:rsidRPr="0048300C">
              <w:rPr>
                <w:sz w:val="22"/>
                <w:szCs w:val="28"/>
              </w:rPr>
              <w:t>группы</w:t>
            </w:r>
          </w:p>
        </w:tc>
        <w:tc>
          <w:tcPr>
            <w:tcW w:w="3969" w:type="dxa"/>
            <w:tcBorders>
              <w:top w:val="single" w:sz="4" w:space="0" w:color="auto"/>
              <w:left w:val="single" w:sz="4" w:space="0" w:color="auto"/>
              <w:bottom w:val="single" w:sz="4" w:space="0" w:color="auto"/>
              <w:right w:val="single" w:sz="4" w:space="0" w:color="auto"/>
            </w:tcBorders>
            <w:vAlign w:val="center"/>
          </w:tcPr>
          <w:p w:rsidR="0093009C" w:rsidRPr="0048300C" w:rsidRDefault="0093009C"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 xml:space="preserve">Квалификационные </w:t>
            </w:r>
            <w:r w:rsidR="00224F87" w:rsidRPr="0048300C">
              <w:rPr>
                <w:sz w:val="22"/>
                <w:szCs w:val="28"/>
              </w:rPr>
              <w:br/>
            </w:r>
            <w:r w:rsidRPr="0048300C">
              <w:rPr>
                <w:sz w:val="22"/>
                <w:szCs w:val="28"/>
              </w:rPr>
              <w:t>уровни</w:t>
            </w:r>
          </w:p>
        </w:tc>
        <w:tc>
          <w:tcPr>
            <w:tcW w:w="2552" w:type="dxa"/>
            <w:tcBorders>
              <w:top w:val="single" w:sz="4" w:space="0" w:color="auto"/>
              <w:left w:val="single" w:sz="4" w:space="0" w:color="auto"/>
              <w:bottom w:val="single" w:sz="4" w:space="0" w:color="auto"/>
              <w:right w:val="single" w:sz="4" w:space="0" w:color="auto"/>
            </w:tcBorders>
            <w:vAlign w:val="center"/>
          </w:tcPr>
          <w:p w:rsidR="00A26E13" w:rsidRPr="0048300C" w:rsidRDefault="00A26E1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 xml:space="preserve">Размер оклада (должностного оклада) </w:t>
            </w:r>
          </w:p>
          <w:p w:rsidR="0093009C" w:rsidRPr="0048300C" w:rsidRDefault="00A26E1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(в рублях)</w:t>
            </w:r>
          </w:p>
        </w:tc>
      </w:tr>
      <w:tr w:rsidR="009323D4" w:rsidRPr="0048300C" w:rsidTr="00AE65B7">
        <w:trPr>
          <w:jc w:val="center"/>
        </w:trPr>
        <w:tc>
          <w:tcPr>
            <w:tcW w:w="2943" w:type="dxa"/>
            <w:vMerge w:val="restart"/>
            <w:tcBorders>
              <w:top w:val="single" w:sz="4" w:space="0" w:color="auto"/>
              <w:left w:val="single" w:sz="4" w:space="0" w:color="auto"/>
              <w:right w:val="single" w:sz="4" w:space="0" w:color="auto"/>
            </w:tcBorders>
          </w:tcPr>
          <w:p w:rsidR="0093009C" w:rsidRPr="0048300C" w:rsidRDefault="0093009C" w:rsidP="006778F7">
            <w:pPr>
              <w:jc w:val="both"/>
              <w:rPr>
                <w:sz w:val="22"/>
                <w:szCs w:val="28"/>
              </w:rPr>
            </w:pPr>
            <w:r w:rsidRPr="0048300C">
              <w:rPr>
                <w:sz w:val="22"/>
                <w:szCs w:val="28"/>
              </w:rPr>
              <w:t>Общеотраслевые должности служащих первого уровня</w:t>
            </w:r>
          </w:p>
        </w:tc>
        <w:tc>
          <w:tcPr>
            <w:tcW w:w="3969" w:type="dxa"/>
            <w:tcBorders>
              <w:top w:val="single" w:sz="4" w:space="0" w:color="auto"/>
              <w:left w:val="single" w:sz="4" w:space="0" w:color="auto"/>
              <w:bottom w:val="single" w:sz="4" w:space="0" w:color="auto"/>
              <w:right w:val="single" w:sz="4" w:space="0" w:color="auto"/>
            </w:tcBorders>
          </w:tcPr>
          <w:p w:rsidR="0093009C" w:rsidRPr="0048300C" w:rsidRDefault="0093009C" w:rsidP="00F95900">
            <w:pPr>
              <w:jc w:val="center"/>
              <w:rPr>
                <w:sz w:val="22"/>
                <w:szCs w:val="22"/>
              </w:rPr>
            </w:pPr>
            <w:r w:rsidRPr="0048300C">
              <w:rPr>
                <w:sz w:val="22"/>
                <w:szCs w:val="22"/>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93009C" w:rsidRPr="0048300C" w:rsidRDefault="00197686" w:rsidP="00874B1F">
            <w:pPr>
              <w:jc w:val="center"/>
              <w:rPr>
                <w:sz w:val="22"/>
                <w:szCs w:val="22"/>
              </w:rPr>
            </w:pPr>
            <w:r w:rsidRPr="0048300C">
              <w:rPr>
                <w:sz w:val="22"/>
                <w:szCs w:val="22"/>
              </w:rPr>
              <w:t>4 75</w:t>
            </w:r>
            <w:r w:rsidR="00E8012D" w:rsidRPr="0048300C">
              <w:rPr>
                <w:sz w:val="22"/>
                <w:szCs w:val="22"/>
              </w:rPr>
              <w:t>7</w:t>
            </w:r>
          </w:p>
        </w:tc>
      </w:tr>
      <w:tr w:rsidR="009323D4" w:rsidRPr="0048300C" w:rsidTr="00AE65B7">
        <w:trPr>
          <w:jc w:val="center"/>
        </w:trPr>
        <w:tc>
          <w:tcPr>
            <w:tcW w:w="2943" w:type="dxa"/>
            <w:vMerge/>
            <w:tcBorders>
              <w:left w:val="single" w:sz="4" w:space="0" w:color="auto"/>
              <w:bottom w:val="single" w:sz="4" w:space="0" w:color="auto"/>
              <w:right w:val="single" w:sz="4" w:space="0" w:color="auto"/>
            </w:tcBorders>
          </w:tcPr>
          <w:p w:rsidR="0093009C" w:rsidRPr="0048300C" w:rsidRDefault="0093009C"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93009C" w:rsidRPr="0048300C" w:rsidRDefault="0093009C" w:rsidP="00F95900">
            <w:pPr>
              <w:jc w:val="center"/>
              <w:rPr>
                <w:sz w:val="22"/>
                <w:szCs w:val="22"/>
              </w:rPr>
            </w:pPr>
            <w:r w:rsidRPr="0048300C">
              <w:rPr>
                <w:sz w:val="22"/>
                <w:szCs w:val="22"/>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93009C" w:rsidRPr="0048300C" w:rsidRDefault="00197686" w:rsidP="00874B1F">
            <w:pPr>
              <w:jc w:val="center"/>
              <w:rPr>
                <w:sz w:val="22"/>
                <w:szCs w:val="22"/>
              </w:rPr>
            </w:pPr>
            <w:r w:rsidRPr="0048300C">
              <w:rPr>
                <w:sz w:val="22"/>
                <w:szCs w:val="22"/>
              </w:rPr>
              <w:t>4 785</w:t>
            </w:r>
          </w:p>
        </w:tc>
      </w:tr>
      <w:tr w:rsidR="009323D4" w:rsidRPr="0048300C" w:rsidTr="00AE65B7">
        <w:trPr>
          <w:jc w:val="center"/>
        </w:trPr>
        <w:tc>
          <w:tcPr>
            <w:tcW w:w="2943" w:type="dxa"/>
            <w:vMerge w:val="restart"/>
            <w:tcBorders>
              <w:top w:val="single" w:sz="4" w:space="0" w:color="auto"/>
              <w:left w:val="single" w:sz="4" w:space="0" w:color="auto"/>
              <w:right w:val="single" w:sz="4" w:space="0" w:color="auto"/>
            </w:tcBorders>
            <w:vAlign w:val="center"/>
          </w:tcPr>
          <w:p w:rsidR="0093009C" w:rsidRPr="0048300C" w:rsidRDefault="0093009C" w:rsidP="006778F7">
            <w:pPr>
              <w:rPr>
                <w:sz w:val="22"/>
                <w:szCs w:val="28"/>
              </w:rPr>
            </w:pPr>
            <w:r w:rsidRPr="0048300C">
              <w:rPr>
                <w:sz w:val="22"/>
                <w:szCs w:val="28"/>
              </w:rPr>
              <w:t xml:space="preserve">Общеотраслевые должности </w:t>
            </w:r>
            <w:r w:rsidRPr="0048300C">
              <w:rPr>
                <w:sz w:val="22"/>
                <w:szCs w:val="28"/>
              </w:rPr>
              <w:lastRenderedPageBreak/>
              <w:t>служащих второго уровня</w:t>
            </w:r>
          </w:p>
        </w:tc>
        <w:tc>
          <w:tcPr>
            <w:tcW w:w="3969" w:type="dxa"/>
            <w:tcBorders>
              <w:top w:val="single" w:sz="4" w:space="0" w:color="auto"/>
              <w:left w:val="single" w:sz="4" w:space="0" w:color="auto"/>
              <w:bottom w:val="single" w:sz="4" w:space="0" w:color="auto"/>
              <w:right w:val="single" w:sz="4" w:space="0" w:color="auto"/>
            </w:tcBorders>
          </w:tcPr>
          <w:p w:rsidR="0093009C" w:rsidRPr="0048300C" w:rsidRDefault="0093009C" w:rsidP="00F95900">
            <w:pPr>
              <w:jc w:val="center"/>
              <w:rPr>
                <w:sz w:val="22"/>
                <w:szCs w:val="22"/>
              </w:rPr>
            </w:pPr>
            <w:r w:rsidRPr="0048300C">
              <w:rPr>
                <w:sz w:val="22"/>
                <w:szCs w:val="22"/>
              </w:rPr>
              <w:lastRenderedPageBreak/>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93009C" w:rsidRPr="0048300C" w:rsidRDefault="00197686" w:rsidP="00874B1F">
            <w:pPr>
              <w:jc w:val="center"/>
              <w:rPr>
                <w:sz w:val="22"/>
                <w:szCs w:val="22"/>
              </w:rPr>
            </w:pPr>
            <w:r w:rsidRPr="0048300C">
              <w:rPr>
                <w:sz w:val="22"/>
                <w:szCs w:val="22"/>
              </w:rPr>
              <w:t>4 865</w:t>
            </w:r>
          </w:p>
        </w:tc>
      </w:tr>
      <w:tr w:rsidR="009323D4" w:rsidRPr="0048300C" w:rsidTr="00AE65B7">
        <w:trPr>
          <w:jc w:val="center"/>
        </w:trPr>
        <w:tc>
          <w:tcPr>
            <w:tcW w:w="2943" w:type="dxa"/>
            <w:vMerge/>
            <w:tcBorders>
              <w:left w:val="single" w:sz="4" w:space="0" w:color="auto"/>
              <w:right w:val="single" w:sz="4" w:space="0" w:color="auto"/>
            </w:tcBorders>
          </w:tcPr>
          <w:p w:rsidR="0093009C" w:rsidRPr="0048300C" w:rsidRDefault="0093009C"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93009C" w:rsidRPr="0048300C" w:rsidRDefault="0093009C" w:rsidP="00F95900">
            <w:pPr>
              <w:jc w:val="center"/>
              <w:rPr>
                <w:sz w:val="22"/>
                <w:szCs w:val="22"/>
              </w:rPr>
            </w:pPr>
            <w:r w:rsidRPr="0048300C">
              <w:rPr>
                <w:sz w:val="22"/>
                <w:szCs w:val="22"/>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93009C" w:rsidRPr="0048300C" w:rsidRDefault="00197686" w:rsidP="00874B1F">
            <w:pPr>
              <w:jc w:val="center"/>
              <w:rPr>
                <w:sz w:val="22"/>
                <w:szCs w:val="22"/>
              </w:rPr>
            </w:pPr>
            <w:r w:rsidRPr="0048300C">
              <w:rPr>
                <w:sz w:val="22"/>
                <w:szCs w:val="22"/>
              </w:rPr>
              <w:t>4 944</w:t>
            </w:r>
          </w:p>
        </w:tc>
      </w:tr>
      <w:tr w:rsidR="009323D4" w:rsidRPr="0048300C" w:rsidTr="00AE65B7">
        <w:trPr>
          <w:jc w:val="center"/>
        </w:trPr>
        <w:tc>
          <w:tcPr>
            <w:tcW w:w="2943" w:type="dxa"/>
            <w:vMerge/>
            <w:tcBorders>
              <w:left w:val="single" w:sz="4" w:space="0" w:color="auto"/>
              <w:right w:val="single" w:sz="4" w:space="0" w:color="auto"/>
            </w:tcBorders>
          </w:tcPr>
          <w:p w:rsidR="0093009C" w:rsidRPr="0048300C" w:rsidRDefault="0093009C"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93009C" w:rsidRPr="0048300C" w:rsidRDefault="0093009C" w:rsidP="00F95900">
            <w:pPr>
              <w:jc w:val="center"/>
              <w:rPr>
                <w:sz w:val="22"/>
                <w:szCs w:val="22"/>
              </w:rPr>
            </w:pPr>
            <w:r w:rsidRPr="0048300C">
              <w:rPr>
                <w:sz w:val="22"/>
                <w:szCs w:val="22"/>
              </w:rPr>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93009C" w:rsidRPr="0048300C" w:rsidRDefault="00E8012D" w:rsidP="00197686">
            <w:pPr>
              <w:jc w:val="center"/>
              <w:rPr>
                <w:sz w:val="22"/>
                <w:szCs w:val="22"/>
              </w:rPr>
            </w:pPr>
            <w:r w:rsidRPr="0048300C">
              <w:rPr>
                <w:sz w:val="22"/>
                <w:szCs w:val="22"/>
              </w:rPr>
              <w:t xml:space="preserve">5 </w:t>
            </w:r>
            <w:r w:rsidR="00197686" w:rsidRPr="0048300C">
              <w:rPr>
                <w:sz w:val="22"/>
                <w:szCs w:val="22"/>
              </w:rPr>
              <w:t>343</w:t>
            </w:r>
          </w:p>
        </w:tc>
      </w:tr>
      <w:tr w:rsidR="009323D4" w:rsidRPr="0048300C" w:rsidTr="00AE65B7">
        <w:trPr>
          <w:jc w:val="center"/>
        </w:trPr>
        <w:tc>
          <w:tcPr>
            <w:tcW w:w="2943" w:type="dxa"/>
            <w:vMerge/>
            <w:tcBorders>
              <w:left w:val="single" w:sz="4" w:space="0" w:color="auto"/>
              <w:right w:val="single" w:sz="4" w:space="0" w:color="auto"/>
            </w:tcBorders>
          </w:tcPr>
          <w:p w:rsidR="0093009C" w:rsidRPr="0048300C" w:rsidRDefault="0093009C"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93009C" w:rsidRPr="0048300C" w:rsidRDefault="0093009C" w:rsidP="00F95900">
            <w:pPr>
              <w:jc w:val="center"/>
              <w:rPr>
                <w:sz w:val="22"/>
                <w:szCs w:val="22"/>
              </w:rPr>
            </w:pPr>
            <w:r w:rsidRPr="0048300C">
              <w:rPr>
                <w:sz w:val="22"/>
                <w:szCs w:val="22"/>
              </w:rPr>
              <w:t>4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93009C" w:rsidRPr="0048300C" w:rsidRDefault="00197686" w:rsidP="00874B1F">
            <w:pPr>
              <w:jc w:val="center"/>
              <w:rPr>
                <w:sz w:val="22"/>
                <w:szCs w:val="22"/>
              </w:rPr>
            </w:pPr>
            <w:r w:rsidRPr="0048300C">
              <w:rPr>
                <w:sz w:val="22"/>
                <w:szCs w:val="22"/>
              </w:rPr>
              <w:t>5 582</w:t>
            </w:r>
          </w:p>
        </w:tc>
      </w:tr>
      <w:tr w:rsidR="009323D4" w:rsidRPr="0048300C" w:rsidTr="00AE65B7">
        <w:trPr>
          <w:jc w:val="center"/>
        </w:trPr>
        <w:tc>
          <w:tcPr>
            <w:tcW w:w="2943" w:type="dxa"/>
            <w:vMerge/>
            <w:tcBorders>
              <w:left w:val="single" w:sz="4" w:space="0" w:color="auto"/>
              <w:bottom w:val="single" w:sz="4" w:space="0" w:color="auto"/>
              <w:right w:val="single" w:sz="4" w:space="0" w:color="auto"/>
            </w:tcBorders>
          </w:tcPr>
          <w:p w:rsidR="0093009C" w:rsidRPr="0048300C" w:rsidRDefault="0093009C"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93009C" w:rsidRPr="0048300C" w:rsidRDefault="0093009C" w:rsidP="00F95900">
            <w:pPr>
              <w:jc w:val="center"/>
              <w:rPr>
                <w:sz w:val="22"/>
                <w:szCs w:val="22"/>
              </w:rPr>
            </w:pPr>
            <w:r w:rsidRPr="0048300C">
              <w:rPr>
                <w:sz w:val="22"/>
                <w:szCs w:val="22"/>
              </w:rPr>
              <w:t>5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93009C" w:rsidRPr="0048300C" w:rsidRDefault="00197686" w:rsidP="00874B1F">
            <w:pPr>
              <w:jc w:val="center"/>
              <w:rPr>
                <w:sz w:val="22"/>
                <w:szCs w:val="22"/>
              </w:rPr>
            </w:pPr>
            <w:r w:rsidRPr="0048300C">
              <w:rPr>
                <w:sz w:val="22"/>
                <w:szCs w:val="22"/>
              </w:rPr>
              <w:t>5 981</w:t>
            </w:r>
          </w:p>
        </w:tc>
      </w:tr>
      <w:tr w:rsidR="009323D4" w:rsidRPr="0048300C" w:rsidTr="00AE65B7">
        <w:trPr>
          <w:jc w:val="center"/>
        </w:trPr>
        <w:tc>
          <w:tcPr>
            <w:tcW w:w="2943" w:type="dxa"/>
            <w:vMerge w:val="restart"/>
            <w:tcBorders>
              <w:top w:val="single" w:sz="4" w:space="0" w:color="auto"/>
              <w:left w:val="single" w:sz="4" w:space="0" w:color="auto"/>
              <w:right w:val="single" w:sz="4" w:space="0" w:color="auto"/>
            </w:tcBorders>
            <w:vAlign w:val="center"/>
          </w:tcPr>
          <w:p w:rsidR="00874B1F" w:rsidRPr="0048300C" w:rsidRDefault="00874B1F" w:rsidP="006778F7">
            <w:pPr>
              <w:rPr>
                <w:sz w:val="22"/>
                <w:szCs w:val="28"/>
              </w:rPr>
            </w:pPr>
            <w:r w:rsidRPr="0048300C">
              <w:rPr>
                <w:sz w:val="22"/>
                <w:szCs w:val="28"/>
              </w:rPr>
              <w:t>Общеотраслевые должности служащих третьего уровня</w:t>
            </w:r>
          </w:p>
        </w:tc>
        <w:tc>
          <w:tcPr>
            <w:tcW w:w="3969" w:type="dxa"/>
            <w:tcBorders>
              <w:top w:val="single" w:sz="4" w:space="0" w:color="auto"/>
              <w:left w:val="single" w:sz="4" w:space="0" w:color="auto"/>
              <w:bottom w:val="single" w:sz="4" w:space="0" w:color="auto"/>
              <w:right w:val="single" w:sz="4" w:space="0" w:color="auto"/>
            </w:tcBorders>
          </w:tcPr>
          <w:p w:rsidR="00874B1F" w:rsidRPr="0048300C" w:rsidRDefault="006778F7" w:rsidP="00F95900">
            <w:pPr>
              <w:jc w:val="center"/>
              <w:rPr>
                <w:sz w:val="22"/>
                <w:szCs w:val="22"/>
              </w:rPr>
            </w:pPr>
            <w:r w:rsidRPr="0048300C">
              <w:rPr>
                <w:sz w:val="22"/>
                <w:szCs w:val="22"/>
              </w:rPr>
              <w:t>1</w:t>
            </w:r>
            <w:r w:rsidR="00874B1F" w:rsidRPr="0048300C">
              <w:rPr>
                <w:sz w:val="22"/>
                <w:szCs w:val="22"/>
              </w:rPr>
              <w:t xml:space="preserve">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874B1F" w:rsidRPr="0048300C" w:rsidRDefault="00E8012D" w:rsidP="00197686">
            <w:pPr>
              <w:jc w:val="center"/>
              <w:rPr>
                <w:sz w:val="22"/>
                <w:szCs w:val="22"/>
              </w:rPr>
            </w:pPr>
            <w:r w:rsidRPr="0048300C">
              <w:rPr>
                <w:sz w:val="22"/>
                <w:szCs w:val="22"/>
              </w:rPr>
              <w:t xml:space="preserve">6 </w:t>
            </w:r>
            <w:r w:rsidR="00197686" w:rsidRPr="0048300C">
              <w:rPr>
                <w:sz w:val="22"/>
                <w:szCs w:val="22"/>
              </w:rPr>
              <w:t>061</w:t>
            </w:r>
          </w:p>
        </w:tc>
      </w:tr>
      <w:tr w:rsidR="009323D4" w:rsidRPr="0048300C" w:rsidTr="00AE65B7">
        <w:trPr>
          <w:jc w:val="center"/>
        </w:trPr>
        <w:tc>
          <w:tcPr>
            <w:tcW w:w="2943" w:type="dxa"/>
            <w:vMerge/>
            <w:tcBorders>
              <w:left w:val="single" w:sz="4" w:space="0" w:color="auto"/>
              <w:right w:val="single" w:sz="4" w:space="0" w:color="auto"/>
            </w:tcBorders>
          </w:tcPr>
          <w:p w:rsidR="00874B1F" w:rsidRPr="0048300C" w:rsidRDefault="00874B1F"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874B1F" w:rsidRPr="0048300C" w:rsidRDefault="00874B1F" w:rsidP="00F95900">
            <w:pPr>
              <w:jc w:val="center"/>
              <w:rPr>
                <w:sz w:val="22"/>
                <w:szCs w:val="22"/>
              </w:rPr>
            </w:pPr>
            <w:r w:rsidRPr="0048300C">
              <w:rPr>
                <w:sz w:val="22"/>
                <w:szCs w:val="22"/>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874B1F" w:rsidRPr="0048300C" w:rsidRDefault="00E8012D" w:rsidP="00197686">
            <w:pPr>
              <w:jc w:val="center"/>
              <w:rPr>
                <w:sz w:val="22"/>
                <w:szCs w:val="22"/>
              </w:rPr>
            </w:pPr>
            <w:r w:rsidRPr="0048300C">
              <w:rPr>
                <w:sz w:val="22"/>
                <w:szCs w:val="22"/>
              </w:rPr>
              <w:t xml:space="preserve">6 </w:t>
            </w:r>
            <w:r w:rsidR="00197686" w:rsidRPr="0048300C">
              <w:rPr>
                <w:sz w:val="22"/>
                <w:szCs w:val="22"/>
              </w:rPr>
              <w:t>300</w:t>
            </w:r>
          </w:p>
        </w:tc>
      </w:tr>
      <w:tr w:rsidR="009323D4" w:rsidRPr="0048300C" w:rsidTr="00AE65B7">
        <w:trPr>
          <w:jc w:val="center"/>
        </w:trPr>
        <w:tc>
          <w:tcPr>
            <w:tcW w:w="2943" w:type="dxa"/>
            <w:vMerge/>
            <w:tcBorders>
              <w:left w:val="single" w:sz="4" w:space="0" w:color="auto"/>
              <w:right w:val="single" w:sz="4" w:space="0" w:color="auto"/>
            </w:tcBorders>
          </w:tcPr>
          <w:p w:rsidR="00874B1F" w:rsidRPr="0048300C" w:rsidRDefault="00874B1F"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874B1F" w:rsidRPr="0048300C" w:rsidRDefault="00874B1F" w:rsidP="00F95900">
            <w:pPr>
              <w:jc w:val="center"/>
              <w:rPr>
                <w:sz w:val="22"/>
                <w:szCs w:val="22"/>
              </w:rPr>
            </w:pPr>
            <w:r w:rsidRPr="0048300C">
              <w:rPr>
                <w:sz w:val="22"/>
                <w:szCs w:val="22"/>
              </w:rPr>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874B1F" w:rsidRPr="0048300C" w:rsidRDefault="00197686" w:rsidP="00F95900">
            <w:pPr>
              <w:jc w:val="center"/>
              <w:rPr>
                <w:sz w:val="22"/>
                <w:szCs w:val="22"/>
              </w:rPr>
            </w:pPr>
            <w:r w:rsidRPr="0048300C">
              <w:rPr>
                <w:sz w:val="22"/>
                <w:szCs w:val="22"/>
              </w:rPr>
              <w:t>6 779</w:t>
            </w:r>
          </w:p>
        </w:tc>
      </w:tr>
      <w:tr w:rsidR="009323D4" w:rsidRPr="0048300C" w:rsidTr="00AE65B7">
        <w:trPr>
          <w:jc w:val="center"/>
        </w:trPr>
        <w:tc>
          <w:tcPr>
            <w:tcW w:w="2943" w:type="dxa"/>
            <w:vMerge/>
            <w:tcBorders>
              <w:left w:val="single" w:sz="4" w:space="0" w:color="auto"/>
              <w:right w:val="single" w:sz="4" w:space="0" w:color="auto"/>
            </w:tcBorders>
          </w:tcPr>
          <w:p w:rsidR="00874B1F" w:rsidRPr="0048300C" w:rsidRDefault="00874B1F"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874B1F" w:rsidRPr="0048300C" w:rsidRDefault="00874B1F" w:rsidP="00F95900">
            <w:pPr>
              <w:jc w:val="center"/>
              <w:rPr>
                <w:sz w:val="22"/>
                <w:szCs w:val="22"/>
              </w:rPr>
            </w:pPr>
            <w:r w:rsidRPr="0048300C">
              <w:rPr>
                <w:sz w:val="22"/>
                <w:szCs w:val="22"/>
              </w:rPr>
              <w:t>4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874B1F" w:rsidRPr="0048300C" w:rsidRDefault="00E8012D" w:rsidP="00197686">
            <w:pPr>
              <w:jc w:val="center"/>
              <w:rPr>
                <w:sz w:val="22"/>
                <w:szCs w:val="22"/>
              </w:rPr>
            </w:pPr>
            <w:r w:rsidRPr="0048300C">
              <w:rPr>
                <w:sz w:val="22"/>
                <w:szCs w:val="22"/>
              </w:rPr>
              <w:t xml:space="preserve">7 </w:t>
            </w:r>
            <w:r w:rsidR="00197686" w:rsidRPr="0048300C">
              <w:rPr>
                <w:sz w:val="22"/>
                <w:szCs w:val="22"/>
              </w:rPr>
              <w:t>177</w:t>
            </w:r>
          </w:p>
        </w:tc>
      </w:tr>
      <w:tr w:rsidR="009323D4" w:rsidRPr="0048300C" w:rsidTr="00AE65B7">
        <w:trPr>
          <w:jc w:val="center"/>
        </w:trPr>
        <w:tc>
          <w:tcPr>
            <w:tcW w:w="2943" w:type="dxa"/>
            <w:vMerge/>
            <w:tcBorders>
              <w:left w:val="single" w:sz="4" w:space="0" w:color="auto"/>
              <w:bottom w:val="single" w:sz="4" w:space="0" w:color="auto"/>
              <w:right w:val="single" w:sz="4" w:space="0" w:color="auto"/>
            </w:tcBorders>
          </w:tcPr>
          <w:p w:rsidR="00874B1F" w:rsidRPr="0048300C" w:rsidRDefault="00874B1F"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874B1F" w:rsidRPr="0048300C" w:rsidRDefault="00874B1F" w:rsidP="00F95900">
            <w:pPr>
              <w:jc w:val="center"/>
              <w:rPr>
                <w:sz w:val="22"/>
                <w:szCs w:val="22"/>
              </w:rPr>
            </w:pPr>
            <w:r w:rsidRPr="0048300C">
              <w:rPr>
                <w:sz w:val="22"/>
                <w:szCs w:val="22"/>
              </w:rPr>
              <w:t>5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874B1F" w:rsidRPr="0048300C" w:rsidRDefault="00197686" w:rsidP="00F95900">
            <w:pPr>
              <w:jc w:val="center"/>
              <w:rPr>
                <w:sz w:val="22"/>
                <w:szCs w:val="22"/>
              </w:rPr>
            </w:pPr>
            <w:r w:rsidRPr="0048300C">
              <w:rPr>
                <w:sz w:val="22"/>
                <w:szCs w:val="22"/>
              </w:rPr>
              <w:t>7 975</w:t>
            </w:r>
          </w:p>
        </w:tc>
      </w:tr>
      <w:tr w:rsidR="009323D4" w:rsidRPr="0048300C" w:rsidTr="00AE65B7">
        <w:trPr>
          <w:jc w:val="center"/>
        </w:trPr>
        <w:tc>
          <w:tcPr>
            <w:tcW w:w="2943" w:type="dxa"/>
            <w:vMerge w:val="restart"/>
            <w:tcBorders>
              <w:top w:val="single" w:sz="4" w:space="0" w:color="auto"/>
              <w:left w:val="single" w:sz="4" w:space="0" w:color="auto"/>
              <w:right w:val="single" w:sz="4" w:space="0" w:color="auto"/>
            </w:tcBorders>
          </w:tcPr>
          <w:p w:rsidR="00874B1F" w:rsidRPr="0048300C" w:rsidRDefault="00874B1F" w:rsidP="006778F7">
            <w:pPr>
              <w:jc w:val="both"/>
              <w:rPr>
                <w:sz w:val="22"/>
                <w:szCs w:val="28"/>
              </w:rPr>
            </w:pPr>
            <w:r w:rsidRPr="0048300C">
              <w:rPr>
                <w:sz w:val="22"/>
                <w:szCs w:val="28"/>
              </w:rPr>
              <w:t>Общеотраслевые должности служащих четвертого уровня</w:t>
            </w:r>
          </w:p>
        </w:tc>
        <w:tc>
          <w:tcPr>
            <w:tcW w:w="3969" w:type="dxa"/>
            <w:tcBorders>
              <w:top w:val="single" w:sz="4" w:space="0" w:color="auto"/>
              <w:left w:val="single" w:sz="4" w:space="0" w:color="auto"/>
              <w:bottom w:val="single" w:sz="4" w:space="0" w:color="auto"/>
              <w:right w:val="single" w:sz="4" w:space="0" w:color="auto"/>
            </w:tcBorders>
          </w:tcPr>
          <w:p w:rsidR="00874B1F" w:rsidRPr="0048300C" w:rsidRDefault="006778F7" w:rsidP="00F95900">
            <w:pPr>
              <w:jc w:val="center"/>
              <w:rPr>
                <w:sz w:val="22"/>
                <w:szCs w:val="22"/>
              </w:rPr>
            </w:pPr>
            <w:r w:rsidRPr="0048300C">
              <w:rPr>
                <w:sz w:val="22"/>
                <w:szCs w:val="22"/>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874B1F" w:rsidRPr="0048300C" w:rsidRDefault="00E8012D" w:rsidP="00197686">
            <w:pPr>
              <w:jc w:val="center"/>
              <w:rPr>
                <w:sz w:val="22"/>
                <w:szCs w:val="22"/>
              </w:rPr>
            </w:pPr>
            <w:r w:rsidRPr="0048300C">
              <w:rPr>
                <w:sz w:val="22"/>
                <w:szCs w:val="22"/>
              </w:rPr>
              <w:t xml:space="preserve">8 </w:t>
            </w:r>
            <w:r w:rsidR="00197686" w:rsidRPr="0048300C">
              <w:rPr>
                <w:sz w:val="22"/>
                <w:szCs w:val="22"/>
              </w:rPr>
              <w:t>134</w:t>
            </w:r>
          </w:p>
        </w:tc>
      </w:tr>
      <w:tr w:rsidR="009323D4" w:rsidRPr="0048300C" w:rsidTr="00AE65B7">
        <w:trPr>
          <w:jc w:val="center"/>
        </w:trPr>
        <w:tc>
          <w:tcPr>
            <w:tcW w:w="2943" w:type="dxa"/>
            <w:vMerge/>
            <w:tcBorders>
              <w:left w:val="single" w:sz="4" w:space="0" w:color="auto"/>
              <w:right w:val="single" w:sz="4" w:space="0" w:color="auto"/>
            </w:tcBorders>
          </w:tcPr>
          <w:p w:rsidR="00874B1F" w:rsidRPr="0048300C" w:rsidRDefault="00874B1F"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874B1F" w:rsidRPr="0048300C" w:rsidRDefault="006778F7" w:rsidP="00F95900">
            <w:pPr>
              <w:jc w:val="center"/>
              <w:rPr>
                <w:sz w:val="22"/>
                <w:szCs w:val="22"/>
              </w:rPr>
            </w:pPr>
            <w:r w:rsidRPr="0048300C">
              <w:rPr>
                <w:sz w:val="22"/>
                <w:szCs w:val="22"/>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874B1F" w:rsidRPr="0048300C" w:rsidRDefault="00E8012D" w:rsidP="00197686">
            <w:pPr>
              <w:jc w:val="center"/>
              <w:rPr>
                <w:sz w:val="22"/>
                <w:szCs w:val="22"/>
              </w:rPr>
            </w:pPr>
            <w:r w:rsidRPr="0048300C">
              <w:rPr>
                <w:sz w:val="22"/>
                <w:szCs w:val="22"/>
              </w:rPr>
              <w:t xml:space="preserve">8 </w:t>
            </w:r>
            <w:r w:rsidR="00197686" w:rsidRPr="0048300C">
              <w:rPr>
                <w:sz w:val="22"/>
                <w:szCs w:val="22"/>
              </w:rPr>
              <w:t>374</w:t>
            </w:r>
          </w:p>
        </w:tc>
      </w:tr>
      <w:tr w:rsidR="009323D4" w:rsidRPr="0048300C" w:rsidTr="00AE65B7">
        <w:trPr>
          <w:jc w:val="center"/>
        </w:trPr>
        <w:tc>
          <w:tcPr>
            <w:tcW w:w="2943" w:type="dxa"/>
            <w:vMerge/>
            <w:tcBorders>
              <w:left w:val="single" w:sz="4" w:space="0" w:color="auto"/>
              <w:bottom w:val="single" w:sz="4" w:space="0" w:color="auto"/>
              <w:right w:val="single" w:sz="4" w:space="0" w:color="auto"/>
            </w:tcBorders>
          </w:tcPr>
          <w:p w:rsidR="00874B1F" w:rsidRPr="0048300C" w:rsidRDefault="00874B1F" w:rsidP="0073627F">
            <w:pPr>
              <w:spacing w:line="276" w:lineRule="auto"/>
              <w:jc w:val="both"/>
              <w:rPr>
                <w:sz w:val="22"/>
                <w:szCs w:val="28"/>
              </w:rPr>
            </w:pPr>
          </w:p>
        </w:tc>
        <w:tc>
          <w:tcPr>
            <w:tcW w:w="3969" w:type="dxa"/>
            <w:tcBorders>
              <w:top w:val="single" w:sz="4" w:space="0" w:color="auto"/>
              <w:left w:val="single" w:sz="4" w:space="0" w:color="auto"/>
              <w:bottom w:val="single" w:sz="4" w:space="0" w:color="auto"/>
              <w:right w:val="single" w:sz="4" w:space="0" w:color="auto"/>
            </w:tcBorders>
          </w:tcPr>
          <w:p w:rsidR="00874B1F" w:rsidRPr="0048300C" w:rsidRDefault="006778F7" w:rsidP="00F95900">
            <w:pPr>
              <w:jc w:val="center"/>
              <w:rPr>
                <w:sz w:val="22"/>
                <w:szCs w:val="22"/>
              </w:rPr>
            </w:pPr>
            <w:r w:rsidRPr="0048300C">
              <w:rPr>
                <w:sz w:val="22"/>
                <w:szCs w:val="22"/>
              </w:rPr>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874B1F" w:rsidRPr="0048300C" w:rsidRDefault="00E8012D" w:rsidP="00197686">
            <w:pPr>
              <w:jc w:val="center"/>
              <w:rPr>
                <w:sz w:val="22"/>
                <w:szCs w:val="22"/>
              </w:rPr>
            </w:pPr>
            <w:r w:rsidRPr="0048300C">
              <w:rPr>
                <w:sz w:val="22"/>
                <w:szCs w:val="22"/>
              </w:rPr>
              <w:t xml:space="preserve">8 </w:t>
            </w:r>
            <w:r w:rsidR="00197686" w:rsidRPr="0048300C">
              <w:rPr>
                <w:sz w:val="22"/>
                <w:szCs w:val="22"/>
              </w:rPr>
              <w:t>533</w:t>
            </w:r>
          </w:p>
        </w:tc>
      </w:tr>
    </w:tbl>
    <w:p w:rsidR="006238F4" w:rsidRPr="0048300C" w:rsidRDefault="006238F4" w:rsidP="006238F4">
      <w:pPr>
        <w:ind w:firstLine="709"/>
        <w:jc w:val="both"/>
        <w:rPr>
          <w:sz w:val="10"/>
          <w:szCs w:val="10"/>
        </w:rPr>
      </w:pPr>
    </w:p>
    <w:p w:rsidR="006238F4" w:rsidRPr="0048300C" w:rsidRDefault="006238F4" w:rsidP="0048300C">
      <w:pPr>
        <w:widowControl w:val="0"/>
        <w:ind w:firstLine="708"/>
        <w:jc w:val="both"/>
        <w:rPr>
          <w:sz w:val="22"/>
          <w:szCs w:val="22"/>
        </w:rPr>
      </w:pPr>
      <w:r w:rsidRPr="0048300C">
        <w:rPr>
          <w:sz w:val="22"/>
          <w:szCs w:val="22"/>
        </w:rPr>
        <w:t>Оклады заместителей руководителей структурных подразделений рекомендуется устанавливать на 10-15 процентов ниже окладов соответствующих руководителей.</w:t>
      </w:r>
    </w:p>
    <w:p w:rsidR="00031944" w:rsidRPr="0048300C"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Положением устанавливаются следующие </w:t>
      </w:r>
      <w:r w:rsidR="0073177C" w:rsidRPr="0048300C">
        <w:rPr>
          <w:sz w:val="22"/>
          <w:szCs w:val="22"/>
        </w:rPr>
        <w:t>надбавки</w:t>
      </w:r>
      <w:r w:rsidRPr="0048300C">
        <w:rPr>
          <w:sz w:val="22"/>
          <w:szCs w:val="22"/>
        </w:rPr>
        <w:t>:</w:t>
      </w:r>
    </w:p>
    <w:p w:rsidR="00031944" w:rsidRPr="00393D82" w:rsidRDefault="00371DA8" w:rsidP="007F3977">
      <w:pPr>
        <w:pStyle w:val="ad"/>
        <w:numPr>
          <w:ilvl w:val="0"/>
          <w:numId w:val="5"/>
        </w:numPr>
        <w:ind w:left="0" w:firstLine="426"/>
        <w:jc w:val="both"/>
        <w:rPr>
          <w:sz w:val="22"/>
          <w:szCs w:val="22"/>
        </w:rPr>
      </w:pPr>
      <w:r w:rsidRPr="00393D82">
        <w:rPr>
          <w:sz w:val="22"/>
          <w:szCs w:val="22"/>
        </w:rPr>
        <w:t>надбавка за специфику работы;</w:t>
      </w:r>
    </w:p>
    <w:p w:rsidR="00393D82" w:rsidRDefault="0073177C" w:rsidP="007F3977">
      <w:pPr>
        <w:pStyle w:val="ad"/>
        <w:numPr>
          <w:ilvl w:val="0"/>
          <w:numId w:val="5"/>
        </w:numPr>
        <w:ind w:left="0" w:firstLine="426"/>
        <w:jc w:val="both"/>
        <w:rPr>
          <w:sz w:val="22"/>
          <w:szCs w:val="22"/>
        </w:rPr>
      </w:pPr>
      <w:r w:rsidRPr="00393D82">
        <w:rPr>
          <w:sz w:val="22"/>
          <w:szCs w:val="22"/>
        </w:rPr>
        <w:t>надбавка</w:t>
      </w:r>
      <w:r w:rsidR="006238F4" w:rsidRPr="00393D82">
        <w:rPr>
          <w:sz w:val="22"/>
          <w:szCs w:val="22"/>
        </w:rPr>
        <w:t xml:space="preserve"> за выслугу лет;</w:t>
      </w:r>
    </w:p>
    <w:p w:rsidR="00031944" w:rsidRPr="00393D82" w:rsidRDefault="00371DA8" w:rsidP="007F3977">
      <w:pPr>
        <w:pStyle w:val="ad"/>
        <w:numPr>
          <w:ilvl w:val="0"/>
          <w:numId w:val="5"/>
        </w:numPr>
        <w:ind w:left="0" w:firstLine="426"/>
        <w:jc w:val="both"/>
        <w:rPr>
          <w:sz w:val="22"/>
          <w:szCs w:val="22"/>
        </w:rPr>
      </w:pPr>
      <w:r w:rsidRPr="00393D82">
        <w:rPr>
          <w:sz w:val="22"/>
          <w:szCs w:val="22"/>
        </w:rPr>
        <w:t>надбавка</w:t>
      </w:r>
      <w:r w:rsidR="00393D82">
        <w:rPr>
          <w:sz w:val="22"/>
          <w:szCs w:val="22"/>
        </w:rPr>
        <w:t xml:space="preserve"> </w:t>
      </w:r>
      <w:r w:rsidR="006238F4" w:rsidRPr="00393D82">
        <w:rPr>
          <w:sz w:val="22"/>
          <w:szCs w:val="22"/>
        </w:rPr>
        <w:t>за</w:t>
      </w:r>
      <w:r w:rsidR="00393D82">
        <w:rPr>
          <w:sz w:val="22"/>
          <w:szCs w:val="22"/>
        </w:rPr>
        <w:t xml:space="preserve"> </w:t>
      </w:r>
      <w:r w:rsidR="006238F4" w:rsidRPr="00393D82">
        <w:rPr>
          <w:sz w:val="22"/>
          <w:szCs w:val="22"/>
        </w:rPr>
        <w:t>ученую</w:t>
      </w:r>
      <w:r w:rsidR="00393D82">
        <w:rPr>
          <w:sz w:val="22"/>
          <w:szCs w:val="22"/>
        </w:rPr>
        <w:t xml:space="preserve"> </w:t>
      </w:r>
      <w:r w:rsidR="006238F4" w:rsidRPr="00393D82">
        <w:rPr>
          <w:sz w:val="22"/>
          <w:szCs w:val="22"/>
        </w:rPr>
        <w:t>степень,почетные звания,отраслевы</w:t>
      </w:r>
      <w:r w:rsidR="00635EA4" w:rsidRPr="00393D82">
        <w:rPr>
          <w:sz w:val="22"/>
          <w:szCs w:val="22"/>
        </w:rPr>
        <w:t xml:space="preserve">е (ведомственные) </w:t>
      </w:r>
      <w:r w:rsidR="00F0050C" w:rsidRPr="00393D82">
        <w:rPr>
          <w:sz w:val="22"/>
          <w:szCs w:val="22"/>
        </w:rPr>
        <w:t>з</w:t>
      </w:r>
      <w:r w:rsidRPr="00393D82">
        <w:rPr>
          <w:sz w:val="22"/>
          <w:szCs w:val="22"/>
        </w:rPr>
        <w:t>накиотличия</w:t>
      </w:r>
      <w:r w:rsidR="00A95795" w:rsidRPr="00393D82">
        <w:rPr>
          <w:sz w:val="22"/>
          <w:szCs w:val="22"/>
        </w:rPr>
        <w:t>;</w:t>
      </w:r>
    </w:p>
    <w:p w:rsidR="00393D82" w:rsidRDefault="00847D74" w:rsidP="007F3977">
      <w:pPr>
        <w:pStyle w:val="ad"/>
        <w:numPr>
          <w:ilvl w:val="0"/>
          <w:numId w:val="5"/>
        </w:numPr>
        <w:ind w:left="0" w:firstLine="426"/>
        <w:jc w:val="both"/>
        <w:rPr>
          <w:sz w:val="22"/>
          <w:szCs w:val="22"/>
        </w:rPr>
      </w:pPr>
      <w:r w:rsidRPr="00393D82">
        <w:rPr>
          <w:sz w:val="22"/>
          <w:szCs w:val="22"/>
        </w:rPr>
        <w:t>надбавка за интенсивность;</w:t>
      </w:r>
    </w:p>
    <w:p w:rsidR="00AE6E6F" w:rsidRPr="00393D82" w:rsidRDefault="00AE6E6F" w:rsidP="007F3977">
      <w:pPr>
        <w:pStyle w:val="ad"/>
        <w:numPr>
          <w:ilvl w:val="0"/>
          <w:numId w:val="5"/>
        </w:numPr>
        <w:ind w:left="0" w:firstLine="426"/>
        <w:jc w:val="both"/>
        <w:rPr>
          <w:sz w:val="22"/>
          <w:szCs w:val="22"/>
        </w:rPr>
      </w:pPr>
      <w:r w:rsidRPr="00393D82">
        <w:rPr>
          <w:sz w:val="22"/>
          <w:szCs w:val="22"/>
        </w:rPr>
        <w:t>доплата за работу в сельской местности и арктических улусах (районах);</w:t>
      </w:r>
    </w:p>
    <w:p w:rsidR="0048300C" w:rsidRPr="00393D82" w:rsidRDefault="001F1C6C" w:rsidP="007F3977">
      <w:pPr>
        <w:pStyle w:val="ad"/>
        <w:numPr>
          <w:ilvl w:val="0"/>
          <w:numId w:val="5"/>
        </w:numPr>
        <w:ind w:left="0" w:firstLine="426"/>
        <w:jc w:val="both"/>
        <w:rPr>
          <w:sz w:val="22"/>
          <w:szCs w:val="22"/>
        </w:rPr>
      </w:pPr>
      <w:r w:rsidRPr="00393D82">
        <w:rPr>
          <w:sz w:val="22"/>
          <w:szCs w:val="22"/>
        </w:rPr>
        <w:t xml:space="preserve">персональная </w:t>
      </w:r>
      <w:r w:rsidR="00D13089" w:rsidRPr="00393D82">
        <w:rPr>
          <w:sz w:val="22"/>
          <w:szCs w:val="22"/>
        </w:rPr>
        <w:t>доплата</w:t>
      </w:r>
      <w:r w:rsidR="00AE6E6F" w:rsidRPr="00393D82">
        <w:rPr>
          <w:sz w:val="22"/>
          <w:szCs w:val="22"/>
        </w:rPr>
        <w:t>.</w:t>
      </w:r>
    </w:p>
    <w:p w:rsidR="005442B0" w:rsidRPr="0048300C" w:rsidRDefault="005442B0" w:rsidP="007F3977">
      <w:pPr>
        <w:pStyle w:val="a6"/>
        <w:widowControl w:val="0"/>
        <w:numPr>
          <w:ilvl w:val="2"/>
          <w:numId w:val="1"/>
        </w:numPr>
        <w:tabs>
          <w:tab w:val="left" w:pos="1276"/>
        </w:tabs>
        <w:ind w:left="0" w:firstLine="720"/>
        <w:jc w:val="both"/>
        <w:rPr>
          <w:sz w:val="22"/>
          <w:szCs w:val="22"/>
        </w:rPr>
      </w:pPr>
      <w:r w:rsidRPr="0041731A">
        <w:rPr>
          <w:sz w:val="22"/>
          <w:szCs w:val="22"/>
          <w:u w:val="single"/>
        </w:rPr>
        <w:t>Надбавка за специфику</w:t>
      </w:r>
      <w:r w:rsidRPr="0048300C">
        <w:rPr>
          <w:sz w:val="22"/>
          <w:szCs w:val="22"/>
          <w:u w:val="single"/>
        </w:rPr>
        <w:t xml:space="preserve"> работы</w:t>
      </w:r>
      <w:r w:rsidRPr="0048300C">
        <w:rPr>
          <w:sz w:val="22"/>
          <w:szCs w:val="22"/>
        </w:rPr>
        <w:t xml:space="preserve"> устанавливается за знание и применение в работе иностранного языка,статус учреждения в размерах: </w:t>
      </w:r>
    </w:p>
    <w:p w:rsidR="005442B0" w:rsidRPr="0048300C" w:rsidRDefault="005442B0" w:rsidP="003D69CF">
      <w:pPr>
        <w:widowControl w:val="0"/>
        <w:ind w:firstLine="709"/>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552"/>
      </w:tblGrid>
      <w:tr w:rsidR="005D13F6" w:rsidRPr="00E52BBB" w:rsidTr="00AE65B7">
        <w:trPr>
          <w:jc w:val="center"/>
        </w:trPr>
        <w:tc>
          <w:tcPr>
            <w:tcW w:w="6804" w:type="dxa"/>
            <w:vAlign w:val="center"/>
          </w:tcPr>
          <w:p w:rsidR="005442B0" w:rsidRPr="00E52BBB" w:rsidRDefault="005442B0" w:rsidP="00E52BBB">
            <w:pPr>
              <w:pStyle w:val="a3"/>
              <w:tabs>
                <w:tab w:val="clear" w:pos="4677"/>
                <w:tab w:val="clear" w:pos="9355"/>
              </w:tabs>
              <w:autoSpaceDE w:val="0"/>
              <w:autoSpaceDN w:val="0"/>
              <w:adjustRightInd w:val="0"/>
              <w:spacing w:line="192" w:lineRule="auto"/>
              <w:ind w:left="-113" w:right="-136"/>
              <w:jc w:val="center"/>
              <w:rPr>
                <w:sz w:val="22"/>
                <w:szCs w:val="28"/>
              </w:rPr>
            </w:pPr>
            <w:r w:rsidRPr="00E52BBB">
              <w:rPr>
                <w:sz w:val="22"/>
                <w:szCs w:val="28"/>
              </w:rPr>
              <w:t>Наименование надбавки за специфику работы</w:t>
            </w:r>
          </w:p>
        </w:tc>
        <w:tc>
          <w:tcPr>
            <w:tcW w:w="2552" w:type="dxa"/>
            <w:vAlign w:val="center"/>
          </w:tcPr>
          <w:p w:rsidR="005442B0" w:rsidRPr="00E52BBB" w:rsidRDefault="005442B0" w:rsidP="00E52BBB">
            <w:pPr>
              <w:pStyle w:val="a3"/>
              <w:tabs>
                <w:tab w:val="clear" w:pos="4677"/>
                <w:tab w:val="clear" w:pos="9355"/>
              </w:tabs>
              <w:autoSpaceDE w:val="0"/>
              <w:autoSpaceDN w:val="0"/>
              <w:adjustRightInd w:val="0"/>
              <w:spacing w:line="192" w:lineRule="auto"/>
              <w:ind w:left="-113" w:right="-136"/>
              <w:jc w:val="center"/>
              <w:rPr>
                <w:sz w:val="22"/>
                <w:szCs w:val="28"/>
              </w:rPr>
            </w:pPr>
            <w:r w:rsidRPr="00E52BBB">
              <w:rPr>
                <w:sz w:val="22"/>
                <w:szCs w:val="28"/>
              </w:rPr>
              <w:t>Размер надбавки</w:t>
            </w:r>
          </w:p>
          <w:p w:rsidR="005442B0" w:rsidRPr="00E52BBB" w:rsidRDefault="00123A3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E52BBB">
              <w:rPr>
                <w:sz w:val="22"/>
                <w:szCs w:val="28"/>
              </w:rPr>
              <w:t>(</w:t>
            </w:r>
            <w:r w:rsidR="005442B0" w:rsidRPr="00E52BBB">
              <w:rPr>
                <w:sz w:val="22"/>
                <w:szCs w:val="28"/>
              </w:rPr>
              <w:t>в процентах</w:t>
            </w:r>
            <w:r w:rsidRPr="00E52BBB">
              <w:rPr>
                <w:sz w:val="22"/>
                <w:szCs w:val="28"/>
              </w:rPr>
              <w:t>)</w:t>
            </w:r>
          </w:p>
        </w:tc>
      </w:tr>
      <w:tr w:rsidR="005D13F6" w:rsidRPr="0048300C" w:rsidTr="00AE65B7">
        <w:trPr>
          <w:jc w:val="center"/>
        </w:trPr>
        <w:tc>
          <w:tcPr>
            <w:tcW w:w="6804" w:type="dxa"/>
          </w:tcPr>
          <w:p w:rsidR="005442B0" w:rsidRPr="0048300C" w:rsidRDefault="005442B0" w:rsidP="00C542B9">
            <w:pPr>
              <w:pStyle w:val="ConsPlusTitle"/>
              <w:jc w:val="both"/>
              <w:rPr>
                <w:b w:val="0"/>
                <w:sz w:val="22"/>
              </w:rPr>
            </w:pPr>
            <w:r w:rsidRPr="0048300C">
              <w:rPr>
                <w:b w:val="0"/>
                <w:sz w:val="22"/>
              </w:rPr>
              <w:t xml:space="preserve">за знание и применение в работе иностранного языка: </w:t>
            </w:r>
          </w:p>
          <w:p w:rsidR="005442B0" w:rsidRPr="0048300C" w:rsidRDefault="005442B0" w:rsidP="00C542B9">
            <w:pPr>
              <w:pStyle w:val="ConsPlusTitle"/>
              <w:jc w:val="both"/>
              <w:rPr>
                <w:b w:val="0"/>
                <w:sz w:val="22"/>
              </w:rPr>
            </w:pPr>
            <w:r w:rsidRPr="0048300C">
              <w:rPr>
                <w:b w:val="0"/>
                <w:sz w:val="22"/>
              </w:rPr>
              <w:t>-одного языка</w:t>
            </w:r>
          </w:p>
          <w:p w:rsidR="005442B0" w:rsidRPr="0048300C" w:rsidRDefault="005442B0" w:rsidP="00C542B9">
            <w:pPr>
              <w:pStyle w:val="ConsPlusTitle"/>
              <w:jc w:val="both"/>
              <w:rPr>
                <w:b w:val="0"/>
                <w:sz w:val="22"/>
              </w:rPr>
            </w:pPr>
            <w:r w:rsidRPr="0048300C">
              <w:rPr>
                <w:b w:val="0"/>
                <w:sz w:val="22"/>
              </w:rPr>
              <w:t>-двух и более языков</w:t>
            </w:r>
          </w:p>
        </w:tc>
        <w:tc>
          <w:tcPr>
            <w:tcW w:w="2552" w:type="dxa"/>
          </w:tcPr>
          <w:p w:rsidR="005442B0" w:rsidRPr="0048300C" w:rsidRDefault="005442B0" w:rsidP="00C542B9">
            <w:pPr>
              <w:pStyle w:val="ConsPlusTitle"/>
              <w:jc w:val="center"/>
              <w:rPr>
                <w:b w:val="0"/>
                <w:sz w:val="22"/>
              </w:rPr>
            </w:pPr>
          </w:p>
          <w:p w:rsidR="005442B0" w:rsidRPr="0048300C" w:rsidRDefault="000D7BB7" w:rsidP="00C542B9">
            <w:pPr>
              <w:pStyle w:val="ConsPlusTitle"/>
              <w:jc w:val="center"/>
              <w:rPr>
                <w:b w:val="0"/>
                <w:sz w:val="22"/>
              </w:rPr>
            </w:pPr>
            <w:r w:rsidRPr="0048300C">
              <w:rPr>
                <w:b w:val="0"/>
                <w:sz w:val="22"/>
              </w:rPr>
              <w:t xml:space="preserve"> </w:t>
            </w:r>
            <w:r w:rsidR="005442B0" w:rsidRPr="0048300C">
              <w:rPr>
                <w:b w:val="0"/>
                <w:sz w:val="22"/>
              </w:rPr>
              <w:t>5</w:t>
            </w:r>
          </w:p>
          <w:p w:rsidR="005442B0" w:rsidRPr="0048300C" w:rsidRDefault="000D7BB7" w:rsidP="00C542B9">
            <w:pPr>
              <w:pStyle w:val="ConsPlusTitle"/>
              <w:jc w:val="center"/>
              <w:rPr>
                <w:b w:val="0"/>
                <w:sz w:val="22"/>
              </w:rPr>
            </w:pPr>
            <w:r w:rsidRPr="0048300C">
              <w:rPr>
                <w:b w:val="0"/>
                <w:sz w:val="22"/>
              </w:rPr>
              <w:t xml:space="preserve"> </w:t>
            </w:r>
            <w:r w:rsidR="005442B0" w:rsidRPr="0048300C">
              <w:rPr>
                <w:b w:val="0"/>
                <w:sz w:val="22"/>
              </w:rPr>
              <w:t>10</w:t>
            </w:r>
          </w:p>
        </w:tc>
      </w:tr>
      <w:tr w:rsidR="005D13F6" w:rsidRPr="0048300C" w:rsidTr="00AE65B7">
        <w:trPr>
          <w:jc w:val="center"/>
        </w:trPr>
        <w:tc>
          <w:tcPr>
            <w:tcW w:w="6804" w:type="dxa"/>
          </w:tcPr>
          <w:p w:rsidR="005442B0" w:rsidRPr="0048300C" w:rsidRDefault="005442B0" w:rsidP="00C542B9">
            <w:pPr>
              <w:pStyle w:val="ConsPlusTitle"/>
              <w:jc w:val="both"/>
              <w:rPr>
                <w:b w:val="0"/>
                <w:sz w:val="22"/>
              </w:rPr>
            </w:pPr>
            <w:r w:rsidRPr="0048300C">
              <w:rPr>
                <w:b w:val="0"/>
                <w:sz w:val="22"/>
                <w:szCs w:val="22"/>
              </w:rPr>
              <w:t>всем работникам учреждений, имеющим статус «Особо ценный объект национального достояния Республики Саха (Якутия)»</w:t>
            </w:r>
          </w:p>
        </w:tc>
        <w:tc>
          <w:tcPr>
            <w:tcW w:w="2552" w:type="dxa"/>
            <w:vAlign w:val="center"/>
          </w:tcPr>
          <w:p w:rsidR="005442B0" w:rsidRPr="0048300C" w:rsidRDefault="000D7BB7" w:rsidP="00C542B9">
            <w:pPr>
              <w:pStyle w:val="ConsPlusTitle"/>
              <w:jc w:val="center"/>
              <w:rPr>
                <w:b w:val="0"/>
                <w:sz w:val="22"/>
              </w:rPr>
            </w:pPr>
            <w:r w:rsidRPr="0048300C">
              <w:rPr>
                <w:b w:val="0"/>
                <w:sz w:val="22"/>
              </w:rPr>
              <w:t xml:space="preserve"> </w:t>
            </w:r>
            <w:r w:rsidR="00E8012D" w:rsidRPr="0048300C">
              <w:rPr>
                <w:b w:val="0"/>
                <w:sz w:val="22"/>
              </w:rPr>
              <w:t>5</w:t>
            </w:r>
            <w:r w:rsidR="005442B0" w:rsidRPr="0048300C">
              <w:rPr>
                <w:b w:val="0"/>
                <w:sz w:val="22"/>
              </w:rPr>
              <w:t>0</w:t>
            </w:r>
          </w:p>
        </w:tc>
      </w:tr>
    </w:tbl>
    <w:p w:rsidR="00371DA8" w:rsidRPr="0048300C" w:rsidRDefault="00371DA8" w:rsidP="006238F4">
      <w:pPr>
        <w:ind w:firstLine="709"/>
        <w:jc w:val="both"/>
        <w:rPr>
          <w:sz w:val="10"/>
          <w:szCs w:val="10"/>
        </w:rPr>
      </w:pPr>
    </w:p>
    <w:p w:rsidR="00434B9A" w:rsidRPr="0048300C" w:rsidRDefault="00434B9A" w:rsidP="00434B9A">
      <w:pPr>
        <w:pStyle w:val="ConsPlusTitle"/>
        <w:widowControl w:val="0"/>
        <w:ind w:firstLine="708"/>
        <w:jc w:val="both"/>
        <w:rPr>
          <w:b w:val="0"/>
          <w:sz w:val="22"/>
          <w:szCs w:val="22"/>
        </w:rPr>
      </w:pPr>
      <w:r w:rsidRPr="0048300C">
        <w:rPr>
          <w:b w:val="0"/>
          <w:sz w:val="22"/>
          <w:szCs w:val="22"/>
        </w:rPr>
        <w:t>Работникам, владеющим иностранными языками и применяющим их в практической работе, решением руководителя учреждения может устанавливаться надбавка за знание иностранного языка. Размер надбавки за знание одного иностранного языка – до 5 процентов, за знание двух</w:t>
      </w:r>
      <w:r w:rsidR="001D69A6">
        <w:rPr>
          <w:b w:val="0"/>
          <w:sz w:val="22"/>
          <w:szCs w:val="22"/>
        </w:rPr>
        <w:t xml:space="preserve"> и более иностранных языков – </w:t>
      </w:r>
      <w:r w:rsidRPr="0048300C">
        <w:rPr>
          <w:b w:val="0"/>
          <w:sz w:val="22"/>
          <w:szCs w:val="22"/>
        </w:rPr>
        <w:t xml:space="preserve"> 10 процентов оклада (должностного оклада).</w:t>
      </w:r>
    </w:p>
    <w:p w:rsidR="006238F4" w:rsidRPr="0048300C" w:rsidRDefault="00371DA8" w:rsidP="007F3977">
      <w:pPr>
        <w:pStyle w:val="a6"/>
        <w:widowControl w:val="0"/>
        <w:numPr>
          <w:ilvl w:val="2"/>
          <w:numId w:val="1"/>
        </w:numPr>
        <w:tabs>
          <w:tab w:val="left" w:pos="1276"/>
        </w:tabs>
        <w:ind w:left="0" w:firstLine="720"/>
        <w:jc w:val="both"/>
        <w:rPr>
          <w:sz w:val="22"/>
          <w:szCs w:val="22"/>
          <w:u w:val="single"/>
        </w:rPr>
      </w:pPr>
      <w:r w:rsidRPr="0048300C">
        <w:rPr>
          <w:sz w:val="22"/>
          <w:szCs w:val="22"/>
          <w:u w:val="single"/>
        </w:rPr>
        <w:t>Надбавка</w:t>
      </w:r>
      <w:r w:rsidR="006238F4" w:rsidRPr="0048300C">
        <w:rPr>
          <w:sz w:val="22"/>
          <w:szCs w:val="22"/>
          <w:u w:val="single"/>
        </w:rPr>
        <w:t xml:space="preserve"> за </w:t>
      </w:r>
      <w:r w:rsidRPr="0048300C">
        <w:rPr>
          <w:sz w:val="22"/>
          <w:szCs w:val="22"/>
          <w:u w:val="single"/>
        </w:rPr>
        <w:t xml:space="preserve">выслугу лет </w:t>
      </w:r>
      <w:r w:rsidR="006238F4" w:rsidRPr="0048300C">
        <w:rPr>
          <w:sz w:val="22"/>
          <w:szCs w:val="22"/>
          <w:u w:val="single"/>
        </w:rPr>
        <w:t>-</w:t>
      </w:r>
    </w:p>
    <w:p w:rsidR="006238F4" w:rsidRPr="0048300C" w:rsidRDefault="006238F4" w:rsidP="003D69CF">
      <w:pPr>
        <w:widowControl w:val="0"/>
        <w:ind w:firstLine="708"/>
        <w:jc w:val="both"/>
        <w:rPr>
          <w:sz w:val="22"/>
          <w:szCs w:val="22"/>
        </w:rPr>
      </w:pPr>
      <w:r w:rsidRPr="0048300C">
        <w:rPr>
          <w:sz w:val="22"/>
          <w:szCs w:val="22"/>
        </w:rPr>
        <w:t xml:space="preserve">По общеотраслевым должностям служащих </w:t>
      </w:r>
      <w:r w:rsidR="00A95795" w:rsidRPr="0048300C">
        <w:rPr>
          <w:sz w:val="22"/>
          <w:szCs w:val="22"/>
        </w:rPr>
        <w:t>надбавка</w:t>
      </w:r>
      <w:r w:rsidRPr="0048300C">
        <w:rPr>
          <w:sz w:val="22"/>
          <w:szCs w:val="22"/>
        </w:rPr>
        <w:t xml:space="preserve"> за выслугу лет применяется ко всем работникам, занимающим должности служащих. В стаж работы для назначения выплаты за выслугу лет могут засчитываться иные периоды работы, опыт и знания по которой необходимы для выполнения должностных обязанностей по замещаемой должности независимо от организационно-правового статуса учреждения по предыдущему месту работы.</w:t>
      </w:r>
    </w:p>
    <w:p w:rsidR="006238F4" w:rsidRPr="0048300C" w:rsidRDefault="006238F4" w:rsidP="006238F4">
      <w:pPr>
        <w:ind w:firstLine="709"/>
        <w:jc w:val="both"/>
        <w:rPr>
          <w:sz w:val="22"/>
          <w:szCs w:val="22"/>
        </w:rPr>
      </w:pPr>
      <w:r w:rsidRPr="0048300C">
        <w:rPr>
          <w:sz w:val="22"/>
          <w:szCs w:val="22"/>
        </w:rPr>
        <w:t xml:space="preserve">Размеры </w:t>
      </w:r>
      <w:r w:rsidR="00A95795" w:rsidRPr="0048300C">
        <w:rPr>
          <w:sz w:val="22"/>
          <w:szCs w:val="22"/>
        </w:rPr>
        <w:t>надбавки</w:t>
      </w:r>
      <w:r w:rsidRPr="0048300C">
        <w:rPr>
          <w:sz w:val="22"/>
          <w:szCs w:val="22"/>
        </w:rPr>
        <w:t xml:space="preserve"> за выслугу лет:</w:t>
      </w:r>
    </w:p>
    <w:p w:rsidR="001F1C6C" w:rsidRPr="0048300C" w:rsidRDefault="001F1C6C" w:rsidP="006238F4">
      <w:pPr>
        <w:ind w:firstLine="709"/>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552"/>
      </w:tblGrid>
      <w:tr w:rsidR="005D13F6" w:rsidRPr="00E52BBB" w:rsidTr="00AE65B7">
        <w:trPr>
          <w:jc w:val="center"/>
        </w:trPr>
        <w:tc>
          <w:tcPr>
            <w:tcW w:w="6912" w:type="dxa"/>
            <w:vAlign w:val="center"/>
          </w:tcPr>
          <w:p w:rsidR="005738AB" w:rsidRPr="00E52BBB" w:rsidRDefault="005738AB" w:rsidP="00E52BBB">
            <w:pPr>
              <w:pStyle w:val="a3"/>
              <w:tabs>
                <w:tab w:val="clear" w:pos="4677"/>
                <w:tab w:val="clear" w:pos="9355"/>
              </w:tabs>
              <w:autoSpaceDE w:val="0"/>
              <w:autoSpaceDN w:val="0"/>
              <w:adjustRightInd w:val="0"/>
              <w:spacing w:line="192" w:lineRule="auto"/>
              <w:ind w:left="-113" w:right="-136"/>
              <w:jc w:val="center"/>
              <w:rPr>
                <w:sz w:val="22"/>
                <w:szCs w:val="28"/>
              </w:rPr>
            </w:pPr>
            <w:r w:rsidRPr="00E52BBB">
              <w:rPr>
                <w:sz w:val="22"/>
                <w:szCs w:val="28"/>
              </w:rPr>
              <w:t>Наименование условия при выслуге лет</w:t>
            </w:r>
          </w:p>
        </w:tc>
        <w:tc>
          <w:tcPr>
            <w:tcW w:w="2552" w:type="dxa"/>
            <w:vAlign w:val="center"/>
          </w:tcPr>
          <w:p w:rsidR="005738AB" w:rsidRPr="00E52BBB" w:rsidRDefault="005738AB" w:rsidP="00E52BBB">
            <w:pPr>
              <w:pStyle w:val="a3"/>
              <w:tabs>
                <w:tab w:val="clear" w:pos="4677"/>
                <w:tab w:val="clear" w:pos="9355"/>
              </w:tabs>
              <w:autoSpaceDE w:val="0"/>
              <w:autoSpaceDN w:val="0"/>
              <w:adjustRightInd w:val="0"/>
              <w:spacing w:line="192" w:lineRule="auto"/>
              <w:ind w:left="-113" w:right="-136"/>
              <w:jc w:val="center"/>
              <w:rPr>
                <w:sz w:val="22"/>
                <w:szCs w:val="28"/>
              </w:rPr>
            </w:pPr>
            <w:r w:rsidRPr="00E52BBB">
              <w:rPr>
                <w:sz w:val="22"/>
                <w:szCs w:val="28"/>
              </w:rPr>
              <w:t>Размер надбавки</w:t>
            </w:r>
          </w:p>
          <w:p w:rsidR="005738AB" w:rsidRPr="00E52BBB" w:rsidRDefault="005738AB" w:rsidP="00E52BBB">
            <w:pPr>
              <w:pStyle w:val="a3"/>
              <w:tabs>
                <w:tab w:val="clear" w:pos="4677"/>
                <w:tab w:val="clear" w:pos="9355"/>
              </w:tabs>
              <w:autoSpaceDE w:val="0"/>
              <w:autoSpaceDN w:val="0"/>
              <w:adjustRightInd w:val="0"/>
              <w:spacing w:line="192" w:lineRule="auto"/>
              <w:ind w:left="-113" w:right="-136"/>
              <w:jc w:val="center"/>
              <w:rPr>
                <w:sz w:val="22"/>
                <w:szCs w:val="28"/>
              </w:rPr>
            </w:pPr>
            <w:r w:rsidRPr="00E52BBB">
              <w:rPr>
                <w:sz w:val="22"/>
                <w:szCs w:val="28"/>
              </w:rPr>
              <w:t>(в процентах)</w:t>
            </w:r>
          </w:p>
        </w:tc>
      </w:tr>
      <w:tr w:rsidR="00871BB8" w:rsidRPr="0048300C" w:rsidTr="00AE65B7">
        <w:tblPrEx>
          <w:tblLook w:val="04A0"/>
        </w:tblPrEx>
        <w:trPr>
          <w:jc w:val="center"/>
        </w:trPr>
        <w:tc>
          <w:tcPr>
            <w:tcW w:w="6912" w:type="dxa"/>
          </w:tcPr>
          <w:p w:rsidR="00871BB8" w:rsidRPr="0048300C" w:rsidRDefault="00871BB8" w:rsidP="0015032C">
            <w:pPr>
              <w:pStyle w:val="ConsPlusTitle"/>
              <w:jc w:val="both"/>
              <w:rPr>
                <w:b w:val="0"/>
                <w:sz w:val="22"/>
              </w:rPr>
            </w:pPr>
            <w:r w:rsidRPr="0048300C">
              <w:rPr>
                <w:b w:val="0"/>
                <w:sz w:val="22"/>
                <w:szCs w:val="22"/>
              </w:rPr>
              <w:t>от 2 лет до 5 лет</w:t>
            </w:r>
          </w:p>
        </w:tc>
        <w:tc>
          <w:tcPr>
            <w:tcW w:w="2552" w:type="dxa"/>
          </w:tcPr>
          <w:p w:rsidR="00871BB8" w:rsidRPr="0048300C" w:rsidRDefault="000D7BB7" w:rsidP="0015032C">
            <w:pPr>
              <w:pStyle w:val="ConsPlusTitle"/>
              <w:jc w:val="center"/>
              <w:rPr>
                <w:b w:val="0"/>
                <w:sz w:val="22"/>
              </w:rPr>
            </w:pPr>
            <w:r w:rsidRPr="0048300C">
              <w:rPr>
                <w:b w:val="0"/>
                <w:sz w:val="22"/>
              </w:rPr>
              <w:t xml:space="preserve"> </w:t>
            </w:r>
            <w:r w:rsidR="00871BB8" w:rsidRPr="0048300C">
              <w:rPr>
                <w:b w:val="0"/>
                <w:sz w:val="22"/>
              </w:rPr>
              <w:t>10</w:t>
            </w:r>
          </w:p>
        </w:tc>
      </w:tr>
      <w:tr w:rsidR="00871BB8" w:rsidRPr="0048300C" w:rsidTr="00AE65B7">
        <w:tblPrEx>
          <w:tblLook w:val="04A0"/>
        </w:tblPrEx>
        <w:trPr>
          <w:jc w:val="center"/>
        </w:trPr>
        <w:tc>
          <w:tcPr>
            <w:tcW w:w="6912" w:type="dxa"/>
          </w:tcPr>
          <w:p w:rsidR="00871BB8" w:rsidRPr="0048300C" w:rsidRDefault="00871BB8" w:rsidP="0015032C">
            <w:pPr>
              <w:pStyle w:val="ConsPlusTitle"/>
              <w:jc w:val="both"/>
              <w:rPr>
                <w:b w:val="0"/>
                <w:sz w:val="22"/>
              </w:rPr>
            </w:pPr>
            <w:r w:rsidRPr="0048300C">
              <w:rPr>
                <w:b w:val="0"/>
                <w:sz w:val="22"/>
                <w:szCs w:val="22"/>
              </w:rPr>
              <w:t>от 5 лет до 10 лет</w:t>
            </w:r>
          </w:p>
        </w:tc>
        <w:tc>
          <w:tcPr>
            <w:tcW w:w="2552" w:type="dxa"/>
            <w:vAlign w:val="center"/>
          </w:tcPr>
          <w:p w:rsidR="00871BB8" w:rsidRPr="0048300C" w:rsidRDefault="000D7BB7" w:rsidP="0015032C">
            <w:pPr>
              <w:pStyle w:val="ConsPlusTitle"/>
              <w:jc w:val="center"/>
              <w:rPr>
                <w:b w:val="0"/>
                <w:sz w:val="22"/>
              </w:rPr>
            </w:pPr>
            <w:r w:rsidRPr="0048300C">
              <w:rPr>
                <w:b w:val="0"/>
                <w:sz w:val="22"/>
              </w:rPr>
              <w:t xml:space="preserve"> </w:t>
            </w:r>
            <w:r w:rsidR="00871BB8" w:rsidRPr="0048300C">
              <w:rPr>
                <w:b w:val="0"/>
                <w:sz w:val="22"/>
              </w:rPr>
              <w:t>15</w:t>
            </w:r>
          </w:p>
        </w:tc>
      </w:tr>
      <w:tr w:rsidR="00871BB8" w:rsidRPr="0048300C" w:rsidTr="00AE65B7">
        <w:tblPrEx>
          <w:tblLook w:val="04A0"/>
        </w:tblPrEx>
        <w:trPr>
          <w:jc w:val="center"/>
        </w:trPr>
        <w:tc>
          <w:tcPr>
            <w:tcW w:w="6912" w:type="dxa"/>
          </w:tcPr>
          <w:p w:rsidR="00871BB8" w:rsidRPr="0048300C" w:rsidRDefault="00871BB8" w:rsidP="0015032C">
            <w:pPr>
              <w:pStyle w:val="ConsPlusTitle"/>
              <w:jc w:val="both"/>
              <w:rPr>
                <w:b w:val="0"/>
                <w:sz w:val="22"/>
              </w:rPr>
            </w:pPr>
            <w:r w:rsidRPr="0048300C">
              <w:rPr>
                <w:b w:val="0"/>
                <w:sz w:val="22"/>
                <w:szCs w:val="22"/>
              </w:rPr>
              <w:t>от 10 лет до 15 лет</w:t>
            </w:r>
          </w:p>
        </w:tc>
        <w:tc>
          <w:tcPr>
            <w:tcW w:w="2552" w:type="dxa"/>
          </w:tcPr>
          <w:p w:rsidR="00871BB8" w:rsidRPr="0048300C" w:rsidRDefault="000D7BB7" w:rsidP="0015032C">
            <w:pPr>
              <w:pStyle w:val="ConsPlusTitle"/>
              <w:jc w:val="center"/>
              <w:rPr>
                <w:b w:val="0"/>
                <w:sz w:val="22"/>
              </w:rPr>
            </w:pPr>
            <w:r w:rsidRPr="0048300C">
              <w:rPr>
                <w:b w:val="0"/>
                <w:sz w:val="22"/>
              </w:rPr>
              <w:t xml:space="preserve"> </w:t>
            </w:r>
            <w:r w:rsidR="00871BB8" w:rsidRPr="0048300C">
              <w:rPr>
                <w:b w:val="0"/>
                <w:sz w:val="22"/>
              </w:rPr>
              <w:t>20</w:t>
            </w:r>
          </w:p>
        </w:tc>
      </w:tr>
      <w:tr w:rsidR="00871BB8" w:rsidRPr="0048300C" w:rsidTr="00AE65B7">
        <w:tblPrEx>
          <w:tblLook w:val="04A0"/>
        </w:tblPrEx>
        <w:trPr>
          <w:jc w:val="center"/>
        </w:trPr>
        <w:tc>
          <w:tcPr>
            <w:tcW w:w="6912" w:type="dxa"/>
          </w:tcPr>
          <w:p w:rsidR="00871BB8" w:rsidRPr="0048300C" w:rsidRDefault="00871BB8" w:rsidP="0015032C">
            <w:pPr>
              <w:pStyle w:val="ConsPlusTitle"/>
              <w:jc w:val="both"/>
              <w:rPr>
                <w:b w:val="0"/>
                <w:sz w:val="22"/>
              </w:rPr>
            </w:pPr>
            <w:r w:rsidRPr="0048300C">
              <w:rPr>
                <w:b w:val="0"/>
                <w:sz w:val="22"/>
                <w:szCs w:val="22"/>
              </w:rPr>
              <w:t>от 15 лет до 20 лет</w:t>
            </w:r>
          </w:p>
        </w:tc>
        <w:tc>
          <w:tcPr>
            <w:tcW w:w="2552" w:type="dxa"/>
            <w:vAlign w:val="center"/>
          </w:tcPr>
          <w:p w:rsidR="00871BB8" w:rsidRPr="0048300C" w:rsidRDefault="000D7BB7" w:rsidP="0015032C">
            <w:pPr>
              <w:pStyle w:val="ConsPlusTitle"/>
              <w:jc w:val="center"/>
              <w:rPr>
                <w:b w:val="0"/>
                <w:sz w:val="22"/>
              </w:rPr>
            </w:pPr>
            <w:r w:rsidRPr="0048300C">
              <w:rPr>
                <w:b w:val="0"/>
                <w:sz w:val="22"/>
              </w:rPr>
              <w:t xml:space="preserve"> </w:t>
            </w:r>
            <w:r w:rsidR="00871BB8" w:rsidRPr="0048300C">
              <w:rPr>
                <w:b w:val="0"/>
                <w:sz w:val="22"/>
              </w:rPr>
              <w:t>25</w:t>
            </w:r>
          </w:p>
        </w:tc>
      </w:tr>
      <w:tr w:rsidR="00871BB8" w:rsidRPr="0048300C" w:rsidTr="00AE65B7">
        <w:tblPrEx>
          <w:tblLook w:val="04A0"/>
        </w:tblPrEx>
        <w:trPr>
          <w:jc w:val="center"/>
        </w:trPr>
        <w:tc>
          <w:tcPr>
            <w:tcW w:w="6912" w:type="dxa"/>
          </w:tcPr>
          <w:p w:rsidR="00871BB8" w:rsidRPr="0048300C" w:rsidRDefault="00871BB8" w:rsidP="0015032C">
            <w:pPr>
              <w:pStyle w:val="ConsPlusTitle"/>
              <w:jc w:val="both"/>
              <w:rPr>
                <w:b w:val="0"/>
                <w:sz w:val="22"/>
                <w:szCs w:val="22"/>
              </w:rPr>
            </w:pPr>
            <w:r w:rsidRPr="0048300C">
              <w:rPr>
                <w:b w:val="0"/>
                <w:sz w:val="22"/>
                <w:szCs w:val="22"/>
              </w:rPr>
              <w:t>свыше 20 лет</w:t>
            </w:r>
          </w:p>
        </w:tc>
        <w:tc>
          <w:tcPr>
            <w:tcW w:w="2552" w:type="dxa"/>
            <w:vAlign w:val="center"/>
          </w:tcPr>
          <w:p w:rsidR="00871BB8" w:rsidRPr="0048300C" w:rsidRDefault="000D7BB7" w:rsidP="0015032C">
            <w:pPr>
              <w:pStyle w:val="ConsPlusTitle"/>
              <w:jc w:val="center"/>
              <w:rPr>
                <w:b w:val="0"/>
                <w:sz w:val="22"/>
              </w:rPr>
            </w:pPr>
            <w:r w:rsidRPr="0048300C">
              <w:rPr>
                <w:b w:val="0"/>
                <w:sz w:val="22"/>
              </w:rPr>
              <w:t xml:space="preserve"> </w:t>
            </w:r>
            <w:r w:rsidR="00871BB8" w:rsidRPr="0048300C">
              <w:rPr>
                <w:b w:val="0"/>
                <w:sz w:val="22"/>
              </w:rPr>
              <w:t>30</w:t>
            </w:r>
          </w:p>
        </w:tc>
      </w:tr>
    </w:tbl>
    <w:p w:rsidR="006238F4" w:rsidRPr="0048300C" w:rsidRDefault="006238F4" w:rsidP="006238F4">
      <w:pPr>
        <w:ind w:firstLine="709"/>
        <w:jc w:val="both"/>
        <w:rPr>
          <w:sz w:val="10"/>
          <w:szCs w:val="10"/>
        </w:rPr>
      </w:pPr>
    </w:p>
    <w:p w:rsidR="006238F4" w:rsidRPr="0048300C" w:rsidRDefault="006238F4" w:rsidP="003D69CF">
      <w:pPr>
        <w:widowControl w:val="0"/>
        <w:ind w:firstLine="709"/>
        <w:jc w:val="both"/>
        <w:rPr>
          <w:sz w:val="22"/>
          <w:szCs w:val="22"/>
        </w:rPr>
      </w:pPr>
      <w:r w:rsidRPr="0048300C">
        <w:rPr>
          <w:sz w:val="22"/>
          <w:szCs w:val="22"/>
        </w:rPr>
        <w:t xml:space="preserve">Порядок определения стажа работы, дающего право на установление </w:t>
      </w:r>
      <w:r w:rsidR="00B476AE" w:rsidRPr="0048300C">
        <w:rPr>
          <w:sz w:val="22"/>
          <w:szCs w:val="22"/>
        </w:rPr>
        <w:t>надбавки</w:t>
      </w:r>
      <w:r w:rsidRPr="0048300C">
        <w:rPr>
          <w:sz w:val="22"/>
          <w:szCs w:val="22"/>
        </w:rPr>
        <w:t xml:space="preserve"> за выслугу лет, конкретные условия осуществления данной выплаты утверждаются локальным нормативным актом учреждения.</w:t>
      </w:r>
    </w:p>
    <w:p w:rsidR="00E6571D" w:rsidRPr="00265189" w:rsidRDefault="006238F4" w:rsidP="00265189">
      <w:pPr>
        <w:widowControl w:val="0"/>
        <w:autoSpaceDE w:val="0"/>
        <w:autoSpaceDN w:val="0"/>
        <w:adjustRightInd w:val="0"/>
        <w:ind w:firstLine="709"/>
        <w:jc w:val="both"/>
        <w:rPr>
          <w:sz w:val="22"/>
          <w:szCs w:val="22"/>
          <w:u w:val="single"/>
        </w:rPr>
      </w:pPr>
      <w:r w:rsidRPr="0048300C">
        <w:rPr>
          <w:sz w:val="22"/>
          <w:szCs w:val="22"/>
        </w:rPr>
        <w:t>3.2.</w:t>
      </w:r>
      <w:r w:rsidR="001F1C6C" w:rsidRPr="0048300C">
        <w:rPr>
          <w:sz w:val="22"/>
          <w:szCs w:val="22"/>
        </w:rPr>
        <w:t>3</w:t>
      </w:r>
      <w:r w:rsidRPr="0048300C">
        <w:rPr>
          <w:sz w:val="22"/>
          <w:szCs w:val="22"/>
        </w:rPr>
        <w:t xml:space="preserve">. </w:t>
      </w:r>
      <w:r w:rsidR="00E6571D" w:rsidRPr="0048300C">
        <w:rPr>
          <w:sz w:val="22"/>
          <w:szCs w:val="22"/>
          <w:u w:val="single"/>
        </w:rPr>
        <w:t>Надбавказа ученую степень, почетное звание, отраслевые (ведомственные) знаки отличия</w:t>
      </w:r>
      <w:r w:rsidR="009E2663" w:rsidRPr="0048300C">
        <w:rPr>
          <w:sz w:val="22"/>
          <w:szCs w:val="22"/>
          <w:u w:val="single"/>
        </w:rPr>
        <w:t>.</w:t>
      </w:r>
      <w:r w:rsidR="00265189">
        <w:rPr>
          <w:sz w:val="22"/>
          <w:szCs w:val="22"/>
          <w:u w:val="single"/>
        </w:rPr>
        <w:t xml:space="preserve"> </w:t>
      </w:r>
      <w:r w:rsidR="00E6571D" w:rsidRPr="0048300C">
        <w:rPr>
          <w:sz w:val="22"/>
          <w:szCs w:val="22"/>
        </w:rPr>
        <w:t>Надбавка за наличие ученой степени, почетного звания Российской Федерации, Республики Саха (Якутия), отраслевых (ведомственных) знаков отличия устанавливается в следующих размерах:</w:t>
      </w:r>
    </w:p>
    <w:p w:rsidR="00E6571D" w:rsidRPr="00265189" w:rsidRDefault="00265189" w:rsidP="007F3977">
      <w:pPr>
        <w:pStyle w:val="ad"/>
        <w:numPr>
          <w:ilvl w:val="0"/>
          <w:numId w:val="6"/>
        </w:numPr>
        <w:ind w:firstLine="414"/>
        <w:jc w:val="both"/>
        <w:rPr>
          <w:sz w:val="22"/>
          <w:szCs w:val="22"/>
        </w:rPr>
      </w:pPr>
      <w:r>
        <w:rPr>
          <w:sz w:val="22"/>
          <w:szCs w:val="22"/>
        </w:rPr>
        <w:t>у</w:t>
      </w:r>
      <w:r w:rsidR="00E6571D" w:rsidRPr="00265189">
        <w:rPr>
          <w:sz w:val="22"/>
          <w:szCs w:val="22"/>
        </w:rPr>
        <w:t>ченая</w:t>
      </w:r>
      <w:r w:rsidR="00B432C6" w:rsidRPr="00265189">
        <w:rPr>
          <w:sz w:val="22"/>
          <w:szCs w:val="22"/>
        </w:rPr>
        <w:t xml:space="preserve"> </w:t>
      </w:r>
      <w:r w:rsidR="009A3CA9" w:rsidRPr="00265189">
        <w:rPr>
          <w:sz w:val="22"/>
          <w:szCs w:val="22"/>
        </w:rPr>
        <w:t>степень кандидата</w:t>
      </w:r>
      <w:r w:rsidR="00EE0386">
        <w:rPr>
          <w:sz w:val="22"/>
          <w:szCs w:val="22"/>
        </w:rPr>
        <w:t xml:space="preserve"> </w:t>
      </w:r>
      <w:r w:rsidR="009A3CA9" w:rsidRPr="00265189">
        <w:rPr>
          <w:sz w:val="22"/>
          <w:szCs w:val="22"/>
        </w:rPr>
        <w:t>наук</w:t>
      </w:r>
      <w:r w:rsidR="00031944" w:rsidRPr="00265189">
        <w:rPr>
          <w:sz w:val="22"/>
          <w:szCs w:val="22"/>
        </w:rPr>
        <w:t xml:space="preserve"> – </w:t>
      </w:r>
      <w:r w:rsidR="000D7BB7" w:rsidRPr="00265189">
        <w:rPr>
          <w:sz w:val="22"/>
          <w:szCs w:val="22"/>
        </w:rPr>
        <w:t xml:space="preserve"> </w:t>
      </w:r>
      <w:r w:rsidR="00E6571D" w:rsidRPr="00265189">
        <w:rPr>
          <w:sz w:val="22"/>
          <w:szCs w:val="22"/>
        </w:rPr>
        <w:t>5</w:t>
      </w:r>
      <w:r w:rsidR="006B309F" w:rsidRPr="00265189">
        <w:rPr>
          <w:sz w:val="22"/>
          <w:szCs w:val="22"/>
        </w:rPr>
        <w:t>%</w:t>
      </w:r>
      <w:r w:rsidR="009E2663" w:rsidRPr="00265189">
        <w:rPr>
          <w:sz w:val="22"/>
          <w:szCs w:val="22"/>
        </w:rPr>
        <w:t>;</w:t>
      </w:r>
    </w:p>
    <w:p w:rsidR="00E6571D" w:rsidRPr="00265189" w:rsidRDefault="009E2663" w:rsidP="007F3977">
      <w:pPr>
        <w:pStyle w:val="ad"/>
        <w:numPr>
          <w:ilvl w:val="0"/>
          <w:numId w:val="6"/>
        </w:numPr>
        <w:ind w:firstLine="414"/>
        <w:jc w:val="both"/>
        <w:rPr>
          <w:sz w:val="22"/>
          <w:szCs w:val="22"/>
        </w:rPr>
      </w:pPr>
      <w:r w:rsidRPr="00265189">
        <w:rPr>
          <w:sz w:val="22"/>
          <w:szCs w:val="22"/>
        </w:rPr>
        <w:t>у</w:t>
      </w:r>
      <w:r w:rsidR="00E6571D" w:rsidRPr="00265189">
        <w:rPr>
          <w:sz w:val="22"/>
          <w:szCs w:val="22"/>
        </w:rPr>
        <w:t>ченая ст</w:t>
      </w:r>
      <w:r w:rsidR="009A3CA9" w:rsidRPr="00265189">
        <w:rPr>
          <w:sz w:val="22"/>
          <w:szCs w:val="22"/>
        </w:rPr>
        <w:t>епень доктора наук</w:t>
      </w:r>
      <w:r w:rsidR="00031944" w:rsidRPr="00265189">
        <w:rPr>
          <w:sz w:val="22"/>
          <w:szCs w:val="22"/>
        </w:rPr>
        <w:t xml:space="preserve"> – </w:t>
      </w:r>
      <w:r w:rsidR="000D7BB7" w:rsidRPr="00265189">
        <w:rPr>
          <w:sz w:val="22"/>
          <w:szCs w:val="22"/>
        </w:rPr>
        <w:t xml:space="preserve"> </w:t>
      </w:r>
      <w:r w:rsidR="00E6571D" w:rsidRPr="00265189">
        <w:rPr>
          <w:sz w:val="22"/>
          <w:szCs w:val="22"/>
        </w:rPr>
        <w:t>10</w:t>
      </w:r>
      <w:r w:rsidR="006B309F" w:rsidRPr="00265189">
        <w:rPr>
          <w:sz w:val="22"/>
          <w:szCs w:val="22"/>
        </w:rPr>
        <w:t>%</w:t>
      </w:r>
      <w:r w:rsidRPr="00265189">
        <w:rPr>
          <w:sz w:val="22"/>
          <w:szCs w:val="22"/>
        </w:rPr>
        <w:t>;</w:t>
      </w:r>
    </w:p>
    <w:p w:rsidR="00E6571D" w:rsidRPr="00265189" w:rsidRDefault="009E2663" w:rsidP="007F3977">
      <w:pPr>
        <w:pStyle w:val="ad"/>
        <w:numPr>
          <w:ilvl w:val="0"/>
          <w:numId w:val="6"/>
        </w:numPr>
        <w:ind w:firstLine="414"/>
        <w:jc w:val="both"/>
        <w:rPr>
          <w:sz w:val="22"/>
          <w:szCs w:val="22"/>
        </w:rPr>
      </w:pPr>
      <w:r w:rsidRPr="00265189">
        <w:rPr>
          <w:sz w:val="22"/>
          <w:szCs w:val="22"/>
        </w:rPr>
        <w:t>о</w:t>
      </w:r>
      <w:r w:rsidR="00E6571D" w:rsidRPr="00265189">
        <w:rPr>
          <w:sz w:val="22"/>
          <w:szCs w:val="22"/>
        </w:rPr>
        <w:t>трас</w:t>
      </w:r>
      <w:r w:rsidR="009A3CA9" w:rsidRPr="00265189">
        <w:rPr>
          <w:sz w:val="22"/>
          <w:szCs w:val="22"/>
        </w:rPr>
        <w:t>левой (ведомственный знак)</w:t>
      </w:r>
      <w:r w:rsidR="00031944" w:rsidRPr="00265189">
        <w:rPr>
          <w:sz w:val="22"/>
          <w:szCs w:val="22"/>
        </w:rPr>
        <w:t xml:space="preserve"> – </w:t>
      </w:r>
      <w:r w:rsidR="000D7BB7" w:rsidRPr="00265189">
        <w:rPr>
          <w:sz w:val="22"/>
          <w:szCs w:val="22"/>
        </w:rPr>
        <w:t xml:space="preserve"> </w:t>
      </w:r>
      <w:r w:rsidR="00E6571D" w:rsidRPr="00265189">
        <w:rPr>
          <w:sz w:val="22"/>
          <w:szCs w:val="22"/>
        </w:rPr>
        <w:t>5</w:t>
      </w:r>
      <w:r w:rsidR="006B309F" w:rsidRPr="00265189">
        <w:rPr>
          <w:sz w:val="22"/>
          <w:szCs w:val="22"/>
        </w:rPr>
        <w:t>%</w:t>
      </w:r>
      <w:r w:rsidRPr="00265189">
        <w:rPr>
          <w:sz w:val="22"/>
          <w:szCs w:val="22"/>
        </w:rPr>
        <w:t>;</w:t>
      </w:r>
    </w:p>
    <w:p w:rsidR="00E6571D" w:rsidRPr="00265189" w:rsidRDefault="009E2663" w:rsidP="007F3977">
      <w:pPr>
        <w:pStyle w:val="ad"/>
        <w:numPr>
          <w:ilvl w:val="0"/>
          <w:numId w:val="6"/>
        </w:numPr>
        <w:ind w:firstLine="414"/>
        <w:jc w:val="both"/>
        <w:rPr>
          <w:sz w:val="22"/>
          <w:szCs w:val="22"/>
        </w:rPr>
      </w:pPr>
      <w:r w:rsidRPr="00265189">
        <w:rPr>
          <w:sz w:val="22"/>
          <w:szCs w:val="22"/>
        </w:rPr>
        <w:lastRenderedPageBreak/>
        <w:t>п</w:t>
      </w:r>
      <w:r w:rsidR="00E6571D" w:rsidRPr="00265189">
        <w:rPr>
          <w:sz w:val="22"/>
          <w:szCs w:val="22"/>
        </w:rPr>
        <w:t>очетное звание</w:t>
      </w:r>
      <w:r w:rsidR="00031944" w:rsidRPr="00265189">
        <w:rPr>
          <w:sz w:val="22"/>
          <w:szCs w:val="22"/>
        </w:rPr>
        <w:t xml:space="preserve"> – </w:t>
      </w:r>
      <w:r w:rsidR="000D7BB7" w:rsidRPr="00265189">
        <w:rPr>
          <w:sz w:val="22"/>
          <w:szCs w:val="22"/>
        </w:rPr>
        <w:t xml:space="preserve"> </w:t>
      </w:r>
      <w:r w:rsidR="00E6571D" w:rsidRPr="00265189">
        <w:rPr>
          <w:sz w:val="22"/>
          <w:szCs w:val="22"/>
        </w:rPr>
        <w:t>10</w:t>
      </w:r>
      <w:r w:rsidR="006B309F" w:rsidRPr="00265189">
        <w:rPr>
          <w:sz w:val="22"/>
          <w:szCs w:val="22"/>
        </w:rPr>
        <w:t>%</w:t>
      </w:r>
      <w:r w:rsidRPr="00265189">
        <w:rPr>
          <w:sz w:val="22"/>
          <w:szCs w:val="22"/>
        </w:rPr>
        <w:t>.</w:t>
      </w:r>
    </w:p>
    <w:p w:rsidR="00E6571D" w:rsidRPr="0048300C" w:rsidRDefault="00E6571D" w:rsidP="003D69CF">
      <w:pPr>
        <w:widowControl w:val="0"/>
        <w:ind w:firstLine="720"/>
        <w:jc w:val="both"/>
        <w:rPr>
          <w:sz w:val="22"/>
          <w:szCs w:val="22"/>
        </w:rPr>
      </w:pPr>
      <w:r w:rsidRPr="0048300C">
        <w:rPr>
          <w:sz w:val="22"/>
          <w:szCs w:val="22"/>
        </w:rPr>
        <w:t>Надбавка за наличие ученой степени, почетного звания, ведомственного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ведомственного знака отличия.</w:t>
      </w:r>
    </w:p>
    <w:p w:rsidR="00E6571D" w:rsidRPr="0048300C" w:rsidRDefault="00E6571D" w:rsidP="003D69CF">
      <w:pPr>
        <w:pStyle w:val="ConsPlusTitle"/>
        <w:widowControl w:val="0"/>
        <w:ind w:firstLine="708"/>
        <w:jc w:val="both"/>
        <w:rPr>
          <w:b w:val="0"/>
          <w:sz w:val="22"/>
          <w:szCs w:val="22"/>
        </w:rPr>
      </w:pPr>
      <w:r w:rsidRPr="0048300C">
        <w:rPr>
          <w:b w:val="0"/>
          <w:sz w:val="22"/>
          <w:szCs w:val="22"/>
        </w:rPr>
        <w:t>Надбавка за почетное звание, отраслевые (ведомственные) знаки отличия применяются</w:t>
      </w:r>
      <w:r w:rsidR="00746D00">
        <w:rPr>
          <w:b w:val="0"/>
          <w:sz w:val="22"/>
          <w:szCs w:val="22"/>
        </w:rPr>
        <w:t xml:space="preserve"> </w:t>
      </w:r>
      <w:r w:rsidRPr="0048300C">
        <w:rPr>
          <w:b w:val="0"/>
          <w:sz w:val="22"/>
          <w:szCs w:val="22"/>
        </w:rPr>
        <w:t>по основной работе только по одному из оснований.</w:t>
      </w:r>
    </w:p>
    <w:p w:rsidR="00871BB8" w:rsidRPr="0048300C" w:rsidRDefault="00871BB8" w:rsidP="003D69CF">
      <w:pPr>
        <w:pStyle w:val="a3"/>
        <w:widowControl w:val="0"/>
        <w:tabs>
          <w:tab w:val="clear" w:pos="4677"/>
          <w:tab w:val="clear" w:pos="9355"/>
        </w:tabs>
        <w:autoSpaceDE w:val="0"/>
        <w:autoSpaceDN w:val="0"/>
        <w:adjustRightInd w:val="0"/>
        <w:ind w:firstLine="708"/>
        <w:jc w:val="both"/>
        <w:rPr>
          <w:sz w:val="22"/>
          <w:szCs w:val="22"/>
        </w:rPr>
      </w:pPr>
      <w:r w:rsidRPr="0048300C">
        <w:rPr>
          <w:sz w:val="22"/>
          <w:szCs w:val="22"/>
        </w:rPr>
        <w:t xml:space="preserve">3.2.4. </w:t>
      </w:r>
      <w:r w:rsidR="00CE1F58" w:rsidRPr="0048300C">
        <w:rPr>
          <w:sz w:val="22"/>
          <w:szCs w:val="22"/>
        </w:rPr>
        <w:t>Работникам, занимающим общеотраслевые должности служащих,</w:t>
      </w:r>
      <w:r w:rsidRPr="0048300C">
        <w:rPr>
          <w:sz w:val="22"/>
          <w:szCs w:val="22"/>
        </w:rPr>
        <w:t xml:space="preserve"> может быть установлена </w:t>
      </w:r>
      <w:r w:rsidRPr="0048300C">
        <w:rPr>
          <w:sz w:val="22"/>
          <w:szCs w:val="22"/>
          <w:u w:val="single"/>
        </w:rPr>
        <w:t>надбавка за интенсивность</w:t>
      </w:r>
      <w:r w:rsidRPr="0048300C">
        <w:rPr>
          <w:sz w:val="22"/>
          <w:szCs w:val="22"/>
        </w:rPr>
        <w:t xml:space="preserve">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его размере принимается руководителем учреждения персонально в отношении конкретного работника.</w:t>
      </w:r>
    </w:p>
    <w:p w:rsidR="00CC54CC" w:rsidRPr="0048300C" w:rsidRDefault="00CC54CC" w:rsidP="00CC54CC">
      <w:pPr>
        <w:widowControl w:val="0"/>
        <w:shd w:val="clear" w:color="auto" w:fill="FFFFFF"/>
        <w:ind w:firstLine="709"/>
        <w:jc w:val="both"/>
        <w:rPr>
          <w:sz w:val="22"/>
          <w:szCs w:val="22"/>
        </w:rPr>
      </w:pPr>
      <w:r w:rsidRPr="0048300C">
        <w:rPr>
          <w:sz w:val="22"/>
          <w:szCs w:val="22"/>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CC54CC" w:rsidRDefault="00CC54CC" w:rsidP="00CC54CC">
      <w:pPr>
        <w:widowControl w:val="0"/>
        <w:shd w:val="clear" w:color="auto" w:fill="FFFFFF"/>
        <w:ind w:firstLine="709"/>
        <w:jc w:val="both"/>
        <w:rPr>
          <w:sz w:val="22"/>
          <w:szCs w:val="22"/>
        </w:rPr>
      </w:pPr>
      <w:r w:rsidRPr="0048300C">
        <w:rPr>
          <w:sz w:val="22"/>
          <w:szCs w:val="22"/>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746D00" w:rsidRPr="0048300C" w:rsidRDefault="00746D00" w:rsidP="00746D00">
      <w:pPr>
        <w:widowControl w:val="0"/>
        <w:ind w:firstLine="709"/>
        <w:jc w:val="both"/>
        <w:rPr>
          <w:sz w:val="22"/>
          <w:szCs w:val="22"/>
        </w:rPr>
      </w:pPr>
      <w:r w:rsidRPr="0048300C">
        <w:rPr>
          <w:sz w:val="22"/>
          <w:szCs w:val="22"/>
        </w:rPr>
        <w:t>Размер надбавки за интенсивность труда – до 100 процентов.</w:t>
      </w:r>
    </w:p>
    <w:p w:rsidR="00746D00" w:rsidRPr="0041731A" w:rsidRDefault="00746D00" w:rsidP="00746D00">
      <w:pPr>
        <w:pStyle w:val="a3"/>
        <w:widowControl w:val="0"/>
        <w:tabs>
          <w:tab w:val="clear" w:pos="4677"/>
          <w:tab w:val="clear" w:pos="9355"/>
        </w:tabs>
        <w:autoSpaceDE w:val="0"/>
        <w:autoSpaceDN w:val="0"/>
        <w:adjustRightInd w:val="0"/>
        <w:ind w:firstLine="708"/>
        <w:jc w:val="both"/>
        <w:rPr>
          <w:sz w:val="22"/>
          <w:szCs w:val="22"/>
        </w:rPr>
      </w:pPr>
      <w:r w:rsidRPr="0048300C">
        <w:rPr>
          <w:sz w:val="22"/>
          <w:szCs w:val="22"/>
        </w:rPr>
        <w:t xml:space="preserve">Размер </w:t>
      </w:r>
      <w:r w:rsidRPr="0041731A">
        <w:rPr>
          <w:sz w:val="22"/>
          <w:szCs w:val="22"/>
        </w:rPr>
        <w:t xml:space="preserve">надбавки специалистам управлений культуры, централизованных бухгалтерий и центров финансового обеспечения – до 200 процентов. </w:t>
      </w:r>
    </w:p>
    <w:p w:rsidR="00CC54CC" w:rsidRPr="0048300C" w:rsidRDefault="00CC54CC" w:rsidP="00CC54CC">
      <w:pPr>
        <w:widowControl w:val="0"/>
        <w:shd w:val="clear" w:color="auto" w:fill="FFFFFF"/>
        <w:ind w:firstLine="709"/>
        <w:jc w:val="both"/>
        <w:rPr>
          <w:sz w:val="22"/>
          <w:szCs w:val="22"/>
        </w:rPr>
      </w:pPr>
      <w:r w:rsidRPr="0048300C">
        <w:rPr>
          <w:sz w:val="22"/>
          <w:szCs w:val="22"/>
        </w:rPr>
        <w:t>При установлении конкретного размера надбавки может учитываться:</w:t>
      </w:r>
    </w:p>
    <w:p w:rsidR="00CC54CC" w:rsidRPr="00746D00" w:rsidRDefault="00CC54CC" w:rsidP="007F3977">
      <w:pPr>
        <w:pStyle w:val="ad"/>
        <w:numPr>
          <w:ilvl w:val="0"/>
          <w:numId w:val="7"/>
        </w:numPr>
        <w:shd w:val="clear" w:color="auto" w:fill="FFFFFF"/>
        <w:jc w:val="both"/>
        <w:rPr>
          <w:sz w:val="22"/>
          <w:szCs w:val="22"/>
        </w:rPr>
      </w:pPr>
      <w:r w:rsidRPr="00746D00">
        <w:rPr>
          <w:sz w:val="22"/>
          <w:szCs w:val="22"/>
        </w:rPr>
        <w:t>профессиональный уровень исполнения должностных обязанностей в соответствии с должностным регламентом;</w:t>
      </w:r>
    </w:p>
    <w:p w:rsidR="00CC54CC" w:rsidRPr="00746D00" w:rsidRDefault="00CC54CC" w:rsidP="007F3977">
      <w:pPr>
        <w:pStyle w:val="ad"/>
        <w:numPr>
          <w:ilvl w:val="0"/>
          <w:numId w:val="7"/>
        </w:numPr>
        <w:shd w:val="clear" w:color="auto" w:fill="FFFFFF"/>
        <w:jc w:val="both"/>
        <w:rPr>
          <w:sz w:val="22"/>
          <w:szCs w:val="22"/>
        </w:rPr>
      </w:pPr>
      <w:r w:rsidRPr="00746D00">
        <w:rPr>
          <w:sz w:val="22"/>
          <w:szCs w:val="22"/>
        </w:rPr>
        <w:t>исполнение должных обязанностей в условиях, отличающихся от нормальных (сложность, напряженность, важность, срочность);</w:t>
      </w:r>
    </w:p>
    <w:p w:rsidR="00CC54CC" w:rsidRPr="00746D00" w:rsidRDefault="00CC54CC" w:rsidP="007F3977">
      <w:pPr>
        <w:pStyle w:val="ad"/>
        <w:numPr>
          <w:ilvl w:val="0"/>
          <w:numId w:val="7"/>
        </w:numPr>
        <w:shd w:val="clear" w:color="auto" w:fill="FFFFFF"/>
        <w:jc w:val="both"/>
        <w:rPr>
          <w:sz w:val="22"/>
          <w:szCs w:val="22"/>
        </w:rPr>
      </w:pPr>
      <w:r w:rsidRPr="00746D00">
        <w:rPr>
          <w:sz w:val="22"/>
          <w:szCs w:val="22"/>
        </w:rPr>
        <w:t>высокая исполнительская дисциплина;</w:t>
      </w:r>
    </w:p>
    <w:p w:rsidR="00CC54CC" w:rsidRPr="00746D00" w:rsidRDefault="00CC54CC" w:rsidP="007F3977">
      <w:pPr>
        <w:pStyle w:val="ad"/>
        <w:numPr>
          <w:ilvl w:val="0"/>
          <w:numId w:val="7"/>
        </w:numPr>
        <w:shd w:val="clear" w:color="auto" w:fill="FFFFFF"/>
        <w:jc w:val="both"/>
        <w:rPr>
          <w:sz w:val="22"/>
          <w:szCs w:val="22"/>
        </w:rPr>
      </w:pPr>
      <w:r w:rsidRPr="00746D00">
        <w:rPr>
          <w:sz w:val="22"/>
          <w:szCs w:val="22"/>
        </w:rPr>
        <w:t>проявление инициативы и творческого подхода к работе;</w:t>
      </w:r>
    </w:p>
    <w:p w:rsidR="00CC54CC" w:rsidRPr="00746D00" w:rsidRDefault="00CC54CC" w:rsidP="007F3977">
      <w:pPr>
        <w:pStyle w:val="ad"/>
        <w:numPr>
          <w:ilvl w:val="0"/>
          <w:numId w:val="7"/>
        </w:numPr>
        <w:shd w:val="clear" w:color="auto" w:fill="FFFFFF"/>
        <w:jc w:val="both"/>
        <w:rPr>
          <w:sz w:val="22"/>
          <w:szCs w:val="22"/>
        </w:rPr>
      </w:pPr>
      <w:r w:rsidRPr="00746D00">
        <w:rPr>
          <w:sz w:val="22"/>
          <w:szCs w:val="22"/>
        </w:rPr>
        <w:t>знание и применение в работе компьютерной техники (программ)</w:t>
      </w:r>
      <w:r w:rsidR="00746D00">
        <w:rPr>
          <w:sz w:val="22"/>
          <w:szCs w:val="22"/>
        </w:rPr>
        <w:t>;</w:t>
      </w:r>
    </w:p>
    <w:p w:rsidR="00CC54CC" w:rsidRPr="00746D00" w:rsidRDefault="00CC54CC" w:rsidP="007F3977">
      <w:pPr>
        <w:pStyle w:val="ad"/>
        <w:numPr>
          <w:ilvl w:val="0"/>
          <w:numId w:val="7"/>
        </w:numPr>
        <w:shd w:val="clear" w:color="auto" w:fill="FFFFFF"/>
        <w:jc w:val="both"/>
        <w:rPr>
          <w:sz w:val="22"/>
          <w:szCs w:val="22"/>
        </w:rPr>
      </w:pPr>
      <w:r w:rsidRPr="00746D00">
        <w:rPr>
          <w:sz w:val="22"/>
          <w:szCs w:val="22"/>
        </w:rPr>
        <w:t>показатели эффективности деятельности по должностям работников, разработанные учреждением.</w:t>
      </w:r>
    </w:p>
    <w:p w:rsidR="0048300C" w:rsidRPr="00746D00" w:rsidRDefault="0048300C" w:rsidP="0048300C">
      <w:pPr>
        <w:shd w:val="clear" w:color="auto" w:fill="FFFFFF"/>
        <w:ind w:firstLine="708"/>
        <w:jc w:val="both"/>
        <w:rPr>
          <w:spacing w:val="-2"/>
          <w:sz w:val="22"/>
          <w:szCs w:val="22"/>
          <w:u w:val="single"/>
        </w:rPr>
      </w:pPr>
      <w:r w:rsidRPr="0041731A">
        <w:rPr>
          <w:spacing w:val="-2"/>
          <w:sz w:val="22"/>
          <w:szCs w:val="22"/>
        </w:rPr>
        <w:t>3.2.</w:t>
      </w:r>
      <w:r w:rsidR="00AE6E6F" w:rsidRPr="0041731A">
        <w:rPr>
          <w:spacing w:val="-2"/>
          <w:sz w:val="22"/>
          <w:szCs w:val="22"/>
        </w:rPr>
        <w:t>5</w:t>
      </w:r>
      <w:r w:rsidRPr="0041731A">
        <w:rPr>
          <w:spacing w:val="-2"/>
          <w:sz w:val="22"/>
          <w:szCs w:val="22"/>
        </w:rPr>
        <w:t xml:space="preserve">. За работу в сельской местности и арктических улусах (районах) устанавливаются </w:t>
      </w:r>
      <w:r w:rsidRPr="00746D00">
        <w:rPr>
          <w:spacing w:val="-2"/>
          <w:sz w:val="22"/>
          <w:szCs w:val="22"/>
          <w:u w:val="single"/>
        </w:rPr>
        <w:t>доплаты:</w:t>
      </w:r>
    </w:p>
    <w:p w:rsidR="00AE6E6F" w:rsidRPr="0041731A" w:rsidRDefault="00AE6E6F" w:rsidP="007F3977">
      <w:pPr>
        <w:pStyle w:val="ad"/>
        <w:numPr>
          <w:ilvl w:val="0"/>
          <w:numId w:val="11"/>
        </w:numPr>
        <w:shd w:val="clear" w:color="auto" w:fill="FFFFFF"/>
        <w:tabs>
          <w:tab w:val="left" w:pos="993"/>
        </w:tabs>
        <w:spacing w:line="235" w:lineRule="auto"/>
        <w:jc w:val="both"/>
        <w:rPr>
          <w:sz w:val="22"/>
          <w:szCs w:val="22"/>
        </w:rPr>
      </w:pPr>
      <w:r w:rsidRPr="0041731A">
        <w:rPr>
          <w:sz w:val="22"/>
          <w:szCs w:val="22"/>
        </w:rPr>
        <w:t>за работу в улусах (районах), входящих в состав Арктической зоны Республики Саха (Якутия)</w:t>
      </w:r>
      <w:r w:rsidRPr="0041731A">
        <w:rPr>
          <w:sz w:val="22"/>
          <w:szCs w:val="22"/>
          <w:vertAlign w:val="superscript"/>
        </w:rPr>
        <w:footnoteReference w:id="2"/>
      </w:r>
      <w:r w:rsidRPr="0041731A">
        <w:rPr>
          <w:sz w:val="22"/>
          <w:szCs w:val="22"/>
        </w:rPr>
        <w:t xml:space="preserve">, независимо от типа населенных пунктов </w:t>
      </w:r>
      <w:r w:rsidR="0041731A">
        <w:rPr>
          <w:sz w:val="22"/>
          <w:szCs w:val="22"/>
        </w:rPr>
        <w:t>–</w:t>
      </w:r>
      <w:r w:rsidRPr="0041731A">
        <w:rPr>
          <w:sz w:val="22"/>
          <w:szCs w:val="22"/>
        </w:rPr>
        <w:t xml:space="preserve"> 700 рублей;</w:t>
      </w:r>
    </w:p>
    <w:p w:rsidR="00AE6E6F" w:rsidRPr="0041731A" w:rsidRDefault="00AE6E6F" w:rsidP="007F3977">
      <w:pPr>
        <w:pStyle w:val="ad"/>
        <w:numPr>
          <w:ilvl w:val="0"/>
          <w:numId w:val="11"/>
        </w:numPr>
        <w:shd w:val="clear" w:color="auto" w:fill="FFFFFF"/>
        <w:tabs>
          <w:tab w:val="left" w:pos="993"/>
        </w:tabs>
        <w:spacing w:line="235" w:lineRule="auto"/>
        <w:jc w:val="both"/>
        <w:rPr>
          <w:sz w:val="22"/>
          <w:szCs w:val="22"/>
        </w:rPr>
      </w:pPr>
      <w:r w:rsidRPr="0041731A">
        <w:rPr>
          <w:sz w:val="22"/>
          <w:szCs w:val="22"/>
        </w:rPr>
        <w:t xml:space="preserve">за работу в сельской местности, за исключением улусов (районов), входящих в состав Арктической зоны РС(Я) </w:t>
      </w:r>
      <w:r w:rsidR="0041731A">
        <w:rPr>
          <w:sz w:val="22"/>
          <w:szCs w:val="22"/>
        </w:rPr>
        <w:t>–</w:t>
      </w:r>
      <w:r w:rsidRPr="0041731A">
        <w:rPr>
          <w:sz w:val="22"/>
          <w:szCs w:val="22"/>
        </w:rPr>
        <w:t xml:space="preserve"> 500 рублей.</w:t>
      </w:r>
    </w:p>
    <w:p w:rsidR="00AE6E6F" w:rsidRPr="0041731A" w:rsidRDefault="00AE6E6F" w:rsidP="00AE6E6F">
      <w:pPr>
        <w:widowControl w:val="0"/>
        <w:spacing w:line="235" w:lineRule="auto"/>
        <w:ind w:firstLine="708"/>
        <w:jc w:val="both"/>
        <w:rPr>
          <w:sz w:val="22"/>
          <w:szCs w:val="22"/>
        </w:rPr>
      </w:pPr>
      <w:r w:rsidRPr="0041731A">
        <w:rPr>
          <w:sz w:val="22"/>
          <w:szCs w:val="22"/>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AE6E6F" w:rsidRPr="00DF04C5" w:rsidRDefault="00AE6E6F" w:rsidP="00AE6E6F">
      <w:pPr>
        <w:widowControl w:val="0"/>
        <w:spacing w:line="235" w:lineRule="auto"/>
        <w:ind w:firstLine="708"/>
        <w:jc w:val="both"/>
        <w:rPr>
          <w:sz w:val="22"/>
          <w:szCs w:val="22"/>
        </w:rPr>
      </w:pPr>
      <w:r w:rsidRPr="0041731A">
        <w:rPr>
          <w:sz w:val="22"/>
          <w:szCs w:val="22"/>
        </w:rPr>
        <w:t>Начисление данной доплаты осуществляется пропорционально фактически отработанному времени.</w:t>
      </w:r>
    </w:p>
    <w:p w:rsidR="00AE6E6F" w:rsidRPr="00746D00" w:rsidRDefault="00AE6E6F" w:rsidP="00746D00">
      <w:pPr>
        <w:widowControl w:val="0"/>
        <w:ind w:firstLine="709"/>
        <w:jc w:val="both"/>
        <w:rPr>
          <w:sz w:val="22"/>
          <w:szCs w:val="22"/>
          <w:u w:val="single"/>
        </w:rPr>
      </w:pPr>
      <w:r w:rsidRPr="0048300C">
        <w:rPr>
          <w:sz w:val="22"/>
          <w:szCs w:val="22"/>
        </w:rPr>
        <w:t>3.2.</w:t>
      </w:r>
      <w:r>
        <w:rPr>
          <w:sz w:val="22"/>
          <w:szCs w:val="22"/>
        </w:rPr>
        <w:t>6</w:t>
      </w:r>
      <w:r w:rsidRPr="0048300C">
        <w:rPr>
          <w:sz w:val="22"/>
          <w:szCs w:val="22"/>
        </w:rPr>
        <w:t xml:space="preserve">. </w:t>
      </w:r>
      <w:r w:rsidRPr="0048300C">
        <w:rPr>
          <w:sz w:val="22"/>
          <w:szCs w:val="22"/>
          <w:u w:val="single"/>
        </w:rPr>
        <w:t>Персональная доплата</w:t>
      </w:r>
      <w:r w:rsidR="00746D00">
        <w:rPr>
          <w:sz w:val="22"/>
          <w:szCs w:val="22"/>
          <w:u w:val="single"/>
        </w:rPr>
        <w:t xml:space="preserve">. </w:t>
      </w:r>
      <w:r w:rsidRPr="0048300C">
        <w:rPr>
          <w:sz w:val="22"/>
          <w:szCs w:val="22"/>
        </w:rPr>
        <w:t>В случае,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rsidR="00AE6E6F" w:rsidRPr="0048300C" w:rsidRDefault="00AE6E6F" w:rsidP="00AE6E6F">
      <w:pPr>
        <w:pStyle w:val="ConsPlusTitle"/>
        <w:widowControl w:val="0"/>
        <w:ind w:firstLine="708"/>
        <w:jc w:val="both"/>
        <w:rPr>
          <w:b w:val="0"/>
          <w:sz w:val="22"/>
          <w:szCs w:val="22"/>
        </w:rPr>
      </w:pPr>
      <w:r w:rsidRPr="0048300C">
        <w:rPr>
          <w:b w:val="0"/>
          <w:sz w:val="22"/>
          <w:szCs w:val="22"/>
        </w:rPr>
        <w:t xml:space="preserve">Решение об установлении персональной </w:t>
      </w:r>
      <w:r>
        <w:rPr>
          <w:b w:val="0"/>
          <w:sz w:val="22"/>
          <w:szCs w:val="22"/>
        </w:rPr>
        <w:t>доплаты</w:t>
      </w:r>
      <w:r w:rsidRPr="0048300C">
        <w:rPr>
          <w:b w:val="0"/>
          <w:sz w:val="22"/>
          <w:szCs w:val="22"/>
        </w:rPr>
        <w:t xml:space="preserve">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rsidR="00AE6E6F" w:rsidRDefault="00AE6E6F" w:rsidP="00AE6E6F">
      <w:pPr>
        <w:pStyle w:val="ConsPlusTitle"/>
        <w:widowControl w:val="0"/>
        <w:ind w:firstLine="708"/>
        <w:jc w:val="both"/>
        <w:rPr>
          <w:b w:val="0"/>
          <w:sz w:val="22"/>
          <w:szCs w:val="22"/>
        </w:rPr>
      </w:pPr>
      <w:r w:rsidRPr="0048300C">
        <w:rPr>
          <w:b w:val="0"/>
          <w:sz w:val="22"/>
          <w:szCs w:val="22"/>
        </w:rPr>
        <w:t>Персональная доплата устанавливается в абсолютном размере в рублях.</w:t>
      </w:r>
    </w:p>
    <w:p w:rsidR="009B3F29" w:rsidRPr="006D2DF7" w:rsidRDefault="00D13089"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Выплаты по надбавкам и доплатам носят стимулирующий характер. Размер надбавок </w:t>
      </w:r>
      <w:r w:rsidRPr="0048300C">
        <w:rPr>
          <w:sz w:val="22"/>
          <w:szCs w:val="22"/>
        </w:rPr>
        <w:lastRenderedPageBreak/>
        <w:t>определяется путем умножения оклада на процент надбавки, доплаты устанавливаются в абсолютном размере.</w:t>
      </w:r>
    </w:p>
    <w:p w:rsidR="009B3F29" w:rsidRPr="0048300C" w:rsidRDefault="009B3F29" w:rsidP="003D69CF">
      <w:pPr>
        <w:pStyle w:val="ConsPlusTitle"/>
        <w:widowControl w:val="0"/>
        <w:ind w:firstLine="708"/>
        <w:jc w:val="both"/>
        <w:rPr>
          <w:b w:val="0"/>
          <w:sz w:val="22"/>
          <w:szCs w:val="22"/>
        </w:rPr>
      </w:pPr>
      <w:r w:rsidRPr="0048300C">
        <w:rPr>
          <w:b w:val="0"/>
          <w:sz w:val="22"/>
          <w:szCs w:val="22"/>
        </w:rPr>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Выплаты стимулирующего характера производятся по решению руководителя учреждения </w:t>
      </w:r>
      <w:r w:rsidR="00B97274" w:rsidRPr="0048300C">
        <w:rPr>
          <w:b w:val="0"/>
          <w:sz w:val="22"/>
          <w:szCs w:val="22"/>
        </w:rPr>
        <w:t>в пределах сформированного фонда оплаты труда</w:t>
      </w:r>
      <w:r w:rsidRPr="0048300C">
        <w:rPr>
          <w:b w:val="0"/>
          <w:sz w:val="22"/>
          <w:szCs w:val="22"/>
        </w:rPr>
        <w:t>.</w:t>
      </w:r>
    </w:p>
    <w:p w:rsidR="009B3F29" w:rsidRPr="00D909B3" w:rsidRDefault="009B3F29" w:rsidP="003D69CF">
      <w:pPr>
        <w:pStyle w:val="ConsPlusTitle"/>
        <w:widowControl w:val="0"/>
        <w:ind w:firstLine="708"/>
        <w:jc w:val="both"/>
        <w:rPr>
          <w:b w:val="0"/>
          <w:sz w:val="22"/>
          <w:szCs w:val="22"/>
        </w:rPr>
      </w:pPr>
      <w:r w:rsidRPr="0048300C">
        <w:rPr>
          <w:b w:val="0"/>
          <w:sz w:val="22"/>
          <w:szCs w:val="22"/>
        </w:rPr>
        <w:t xml:space="preserve">Надбавки не применяются к окладу руководителя учреждения и окладам работников, у которых они определяются в процентном </w:t>
      </w:r>
      <w:r w:rsidRPr="00D909B3">
        <w:rPr>
          <w:b w:val="0"/>
          <w:sz w:val="22"/>
          <w:szCs w:val="22"/>
        </w:rPr>
        <w:t>отношении к окладу руководителя. Надбавки устанавливаются на определенный период времени соответствующего календарно</w:t>
      </w:r>
      <w:r w:rsidR="00694575" w:rsidRPr="00D909B3">
        <w:rPr>
          <w:b w:val="0"/>
          <w:sz w:val="22"/>
          <w:szCs w:val="22"/>
        </w:rPr>
        <w:t>го года</w:t>
      </w:r>
      <w:r w:rsidRPr="00D909B3">
        <w:rPr>
          <w:b w:val="0"/>
          <w:sz w:val="22"/>
          <w:szCs w:val="22"/>
        </w:rPr>
        <w:t>.</w:t>
      </w:r>
    </w:p>
    <w:p w:rsidR="006238F4" w:rsidRPr="00D909B3" w:rsidRDefault="002565C4" w:rsidP="007F3977">
      <w:pPr>
        <w:pStyle w:val="a6"/>
        <w:widowControl w:val="0"/>
        <w:numPr>
          <w:ilvl w:val="1"/>
          <w:numId w:val="1"/>
        </w:numPr>
        <w:tabs>
          <w:tab w:val="left" w:pos="1134"/>
        </w:tabs>
        <w:ind w:left="0" w:firstLine="709"/>
        <w:jc w:val="both"/>
        <w:rPr>
          <w:sz w:val="22"/>
          <w:szCs w:val="22"/>
        </w:rPr>
      </w:pPr>
      <w:r w:rsidRPr="00D909B3">
        <w:rPr>
          <w:sz w:val="22"/>
          <w:szCs w:val="22"/>
        </w:rPr>
        <w:t xml:space="preserve">Выплаты компенсационного характера </w:t>
      </w:r>
      <w:r w:rsidR="00FD488A" w:rsidRPr="00D909B3">
        <w:rPr>
          <w:sz w:val="22"/>
          <w:szCs w:val="22"/>
        </w:rPr>
        <w:t xml:space="preserve">общеотраслевым служащим </w:t>
      </w:r>
      <w:r w:rsidRPr="00D909B3">
        <w:rPr>
          <w:sz w:val="22"/>
          <w:szCs w:val="22"/>
        </w:rPr>
        <w:t>учреждений осуществляются согласно</w:t>
      </w:r>
      <w:r w:rsidR="00D442D2" w:rsidRPr="00D909B3">
        <w:rPr>
          <w:sz w:val="22"/>
          <w:szCs w:val="22"/>
        </w:rPr>
        <w:t xml:space="preserve"> </w:t>
      </w:r>
      <w:r w:rsidR="00D909B3" w:rsidRPr="00D909B3">
        <w:rPr>
          <w:sz w:val="22"/>
          <w:szCs w:val="22"/>
        </w:rPr>
        <w:t>главы</w:t>
      </w:r>
      <w:r w:rsidR="00D442D2" w:rsidRPr="00D909B3">
        <w:rPr>
          <w:sz w:val="22"/>
          <w:szCs w:val="22"/>
        </w:rPr>
        <w:t xml:space="preserve"> </w:t>
      </w:r>
      <w:r w:rsidR="00D909B3" w:rsidRPr="00D909B3">
        <w:rPr>
          <w:sz w:val="22"/>
          <w:szCs w:val="22"/>
        </w:rPr>
        <w:t>7</w:t>
      </w:r>
      <w:r w:rsidRPr="00D909B3">
        <w:rPr>
          <w:sz w:val="22"/>
          <w:szCs w:val="22"/>
        </w:rPr>
        <w:t xml:space="preserve"> настоящего Положения</w:t>
      </w:r>
      <w:r w:rsidR="006238F4" w:rsidRPr="00D909B3">
        <w:rPr>
          <w:sz w:val="22"/>
          <w:szCs w:val="22"/>
        </w:rPr>
        <w:t>.</w:t>
      </w:r>
    </w:p>
    <w:p w:rsidR="006238F4" w:rsidRPr="004A6226" w:rsidRDefault="006F5C5D" w:rsidP="007F3977">
      <w:pPr>
        <w:pStyle w:val="a6"/>
        <w:widowControl w:val="0"/>
        <w:numPr>
          <w:ilvl w:val="1"/>
          <w:numId w:val="1"/>
        </w:numPr>
        <w:tabs>
          <w:tab w:val="left" w:pos="1134"/>
        </w:tabs>
        <w:ind w:left="0" w:firstLine="709"/>
        <w:jc w:val="both"/>
        <w:rPr>
          <w:sz w:val="22"/>
          <w:szCs w:val="22"/>
        </w:rPr>
      </w:pPr>
      <w:r w:rsidRPr="004A6226">
        <w:rPr>
          <w:sz w:val="22"/>
          <w:szCs w:val="22"/>
        </w:rPr>
        <w:t xml:space="preserve">Премиальные </w:t>
      </w:r>
      <w:r w:rsidR="00571D95" w:rsidRPr="004A6226">
        <w:rPr>
          <w:sz w:val="22"/>
          <w:szCs w:val="22"/>
        </w:rPr>
        <w:t xml:space="preserve">выплаты </w:t>
      </w:r>
      <w:r w:rsidR="00FD488A" w:rsidRPr="004A6226">
        <w:rPr>
          <w:sz w:val="22"/>
          <w:szCs w:val="22"/>
        </w:rPr>
        <w:t>общеотраслевым служащим</w:t>
      </w:r>
      <w:r w:rsidR="00571D95" w:rsidRPr="004A6226">
        <w:rPr>
          <w:sz w:val="22"/>
          <w:szCs w:val="22"/>
        </w:rPr>
        <w:t xml:space="preserve"> учреждений осуществляются согласно условиям, указанным </w:t>
      </w:r>
      <w:r w:rsidR="004A6226" w:rsidRPr="004A6226">
        <w:rPr>
          <w:sz w:val="22"/>
          <w:szCs w:val="22"/>
        </w:rPr>
        <w:t>в главе</w:t>
      </w:r>
      <w:r w:rsidR="00571D95" w:rsidRPr="004A6226">
        <w:rPr>
          <w:sz w:val="22"/>
          <w:szCs w:val="22"/>
        </w:rPr>
        <w:t xml:space="preserve"> 8</w:t>
      </w:r>
      <w:r w:rsidR="00D442D2" w:rsidRPr="004A6226">
        <w:rPr>
          <w:sz w:val="22"/>
          <w:szCs w:val="22"/>
        </w:rPr>
        <w:t xml:space="preserve"> </w:t>
      </w:r>
      <w:r w:rsidR="00571D95" w:rsidRPr="004A6226">
        <w:rPr>
          <w:sz w:val="22"/>
          <w:szCs w:val="22"/>
        </w:rPr>
        <w:t>настоящего Положения</w:t>
      </w:r>
      <w:r w:rsidR="006238F4" w:rsidRPr="004A6226">
        <w:rPr>
          <w:sz w:val="22"/>
          <w:szCs w:val="22"/>
        </w:rPr>
        <w:t>.</w:t>
      </w:r>
    </w:p>
    <w:p w:rsidR="006238F4" w:rsidRPr="0048300C" w:rsidRDefault="006238F4" w:rsidP="007F3977">
      <w:pPr>
        <w:pStyle w:val="1"/>
        <w:numPr>
          <w:ilvl w:val="0"/>
          <w:numId w:val="1"/>
        </w:numPr>
        <w:spacing w:before="360" w:after="120"/>
        <w:ind w:left="357" w:hanging="357"/>
        <w:jc w:val="center"/>
        <w:rPr>
          <w:rFonts w:ascii="Times New Roman" w:hAnsi="Times New Roman" w:cs="Times New Roman"/>
          <w:sz w:val="22"/>
          <w:szCs w:val="22"/>
        </w:rPr>
      </w:pPr>
      <w:bookmarkStart w:id="7" w:name="_Toc536186600"/>
      <w:r w:rsidRPr="0048300C">
        <w:rPr>
          <w:rFonts w:ascii="Times New Roman" w:hAnsi="Times New Roman" w:cs="Times New Roman"/>
          <w:sz w:val="22"/>
          <w:szCs w:val="22"/>
        </w:rPr>
        <w:t>Порядок и условия оплаты труда работников, осуществляющих</w:t>
      </w:r>
      <w:r w:rsidR="00694575" w:rsidRPr="0048300C">
        <w:rPr>
          <w:rFonts w:ascii="Times New Roman" w:hAnsi="Times New Roman" w:cs="Times New Roman"/>
          <w:sz w:val="22"/>
          <w:szCs w:val="22"/>
        </w:rPr>
        <w:br/>
      </w:r>
      <w:r w:rsidRPr="0048300C">
        <w:rPr>
          <w:rFonts w:ascii="Times New Roman" w:hAnsi="Times New Roman" w:cs="Times New Roman"/>
          <w:sz w:val="22"/>
          <w:szCs w:val="22"/>
        </w:rPr>
        <w:t>профессиональную деятельность по</w:t>
      </w:r>
      <w:r w:rsidR="003373C8">
        <w:rPr>
          <w:rFonts w:ascii="Times New Roman" w:hAnsi="Times New Roman" w:cs="Times New Roman"/>
          <w:sz w:val="22"/>
          <w:szCs w:val="22"/>
        </w:rPr>
        <w:t xml:space="preserve"> </w:t>
      </w:r>
      <w:r w:rsidRPr="0048300C">
        <w:rPr>
          <w:rFonts w:ascii="Times New Roman" w:hAnsi="Times New Roman" w:cs="Times New Roman"/>
          <w:sz w:val="22"/>
          <w:szCs w:val="22"/>
        </w:rPr>
        <w:t>общеотраслевым</w:t>
      </w:r>
      <w:r w:rsidR="003373C8">
        <w:rPr>
          <w:rFonts w:ascii="Times New Roman" w:hAnsi="Times New Roman" w:cs="Times New Roman"/>
          <w:sz w:val="22"/>
          <w:szCs w:val="22"/>
        </w:rPr>
        <w:t xml:space="preserve"> </w:t>
      </w:r>
      <w:r w:rsidRPr="0048300C">
        <w:rPr>
          <w:rFonts w:ascii="Times New Roman" w:hAnsi="Times New Roman" w:cs="Times New Roman"/>
          <w:sz w:val="22"/>
          <w:szCs w:val="22"/>
        </w:rPr>
        <w:t>профессиям рабочих</w:t>
      </w:r>
      <w:bookmarkEnd w:id="7"/>
    </w:p>
    <w:p w:rsidR="001E6527" w:rsidRPr="0048300C" w:rsidRDefault="001E6527" w:rsidP="007F3977">
      <w:pPr>
        <w:pStyle w:val="a6"/>
        <w:widowControl w:val="0"/>
        <w:numPr>
          <w:ilvl w:val="1"/>
          <w:numId w:val="1"/>
        </w:numPr>
        <w:tabs>
          <w:tab w:val="left" w:pos="1134"/>
        </w:tabs>
        <w:ind w:left="0" w:firstLine="709"/>
        <w:jc w:val="both"/>
        <w:rPr>
          <w:sz w:val="22"/>
          <w:szCs w:val="22"/>
        </w:rPr>
      </w:pPr>
      <w:r w:rsidRPr="0048300C">
        <w:rPr>
          <w:sz w:val="22"/>
          <w:szCs w:val="22"/>
        </w:rPr>
        <w:t>Размеры окладов (должностных окладов) по профессиональным квалификационным группам и повышающих коэффициентов по квалификационным уровням по общеотраслевым профессиям ра</w:t>
      </w:r>
      <w:r w:rsidR="0002226D">
        <w:rPr>
          <w:sz w:val="22"/>
          <w:szCs w:val="22"/>
        </w:rPr>
        <w:t>бочих устанавливаются согласно П</w:t>
      </w:r>
      <w:r w:rsidRPr="0048300C">
        <w:rPr>
          <w:sz w:val="22"/>
          <w:szCs w:val="22"/>
        </w:rPr>
        <w:t>риказа</w:t>
      </w:r>
      <w:r w:rsidR="0002226D">
        <w:rPr>
          <w:sz w:val="22"/>
          <w:szCs w:val="22"/>
        </w:rPr>
        <w:t xml:space="preserve"> </w:t>
      </w:r>
      <w:r w:rsidRPr="0048300C">
        <w:rPr>
          <w:sz w:val="22"/>
          <w:szCs w:val="22"/>
        </w:rPr>
        <w:t>Министерства здравоохранения и социального развития</w:t>
      </w:r>
      <w:r w:rsidR="00F2757F">
        <w:rPr>
          <w:sz w:val="22"/>
          <w:szCs w:val="22"/>
        </w:rPr>
        <w:t xml:space="preserve"> </w:t>
      </w:r>
      <w:r w:rsidRPr="0048300C">
        <w:rPr>
          <w:sz w:val="22"/>
          <w:szCs w:val="22"/>
        </w:rPr>
        <w:t xml:space="preserve">Российской Федерации </w:t>
      </w:r>
      <w:r w:rsidR="003F3F47" w:rsidRPr="0048300C">
        <w:rPr>
          <w:sz w:val="22"/>
          <w:szCs w:val="22"/>
        </w:rPr>
        <w:t>от 29.05.2008 №248н «Об утверждении профессиональных квалификационных групп общео</w:t>
      </w:r>
      <w:r w:rsidR="00F2757F">
        <w:rPr>
          <w:sz w:val="22"/>
          <w:szCs w:val="22"/>
        </w:rPr>
        <w:t>траслевых профессий рабочих» и П</w:t>
      </w:r>
      <w:r w:rsidR="003F3F47" w:rsidRPr="0048300C">
        <w:rPr>
          <w:sz w:val="22"/>
          <w:szCs w:val="22"/>
        </w:rPr>
        <w:t>риказом Министерства труда и социального развития Республики Саха (Якутия) от 31.10.2017 №1362-ОД «Об утверждении размеров окладов (должностных окладов) по профессиональным квалификационным группам общеотраслевых должностей служащих и профессий рабочих»</w:t>
      </w:r>
      <w:r w:rsidR="00462871" w:rsidRPr="0048300C">
        <w:rPr>
          <w:sz w:val="22"/>
          <w:szCs w:val="22"/>
        </w:rPr>
        <w:t xml:space="preserve"> в следующих размерах:</w:t>
      </w:r>
    </w:p>
    <w:p w:rsidR="001E6527" w:rsidRPr="0048300C" w:rsidRDefault="001E6527" w:rsidP="001E6527">
      <w:pPr>
        <w:ind w:firstLine="709"/>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543"/>
        <w:gridCol w:w="2263"/>
      </w:tblGrid>
      <w:tr w:rsidR="005D13F6" w:rsidRPr="00E52BBB" w:rsidTr="00E03B2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C542B9" w:rsidRPr="0048300C" w:rsidRDefault="00C542B9"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Профессиональные квалификационные группы</w:t>
            </w:r>
          </w:p>
        </w:tc>
        <w:tc>
          <w:tcPr>
            <w:tcW w:w="3543" w:type="dxa"/>
            <w:tcBorders>
              <w:top w:val="single" w:sz="4" w:space="0" w:color="auto"/>
              <w:left w:val="single" w:sz="4" w:space="0" w:color="auto"/>
              <w:bottom w:val="single" w:sz="4" w:space="0" w:color="auto"/>
              <w:right w:val="single" w:sz="4" w:space="0" w:color="auto"/>
            </w:tcBorders>
            <w:vAlign w:val="center"/>
          </w:tcPr>
          <w:p w:rsidR="00C542B9" w:rsidRPr="0048300C" w:rsidRDefault="00C542B9"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Квалификационные уровни</w:t>
            </w:r>
          </w:p>
        </w:tc>
        <w:tc>
          <w:tcPr>
            <w:tcW w:w="2263" w:type="dxa"/>
            <w:tcBorders>
              <w:top w:val="single" w:sz="4" w:space="0" w:color="auto"/>
              <w:left w:val="single" w:sz="4" w:space="0" w:color="auto"/>
              <w:bottom w:val="single" w:sz="4" w:space="0" w:color="auto"/>
              <w:right w:val="single" w:sz="4" w:space="0" w:color="auto"/>
            </w:tcBorders>
            <w:vAlign w:val="center"/>
          </w:tcPr>
          <w:p w:rsidR="00A26E13" w:rsidRPr="0048300C" w:rsidRDefault="00A26E1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Размер оклада (должностного оклада)</w:t>
            </w:r>
          </w:p>
          <w:p w:rsidR="00C542B9" w:rsidRPr="0048300C" w:rsidRDefault="00A26E1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(в рублях)</w:t>
            </w:r>
          </w:p>
        </w:tc>
      </w:tr>
      <w:tr w:rsidR="005D13F6" w:rsidRPr="0048300C" w:rsidTr="00224F87">
        <w:trPr>
          <w:jc w:val="center"/>
        </w:trPr>
        <w:tc>
          <w:tcPr>
            <w:tcW w:w="3261" w:type="dxa"/>
            <w:vMerge w:val="restart"/>
            <w:tcBorders>
              <w:top w:val="single" w:sz="4" w:space="0" w:color="auto"/>
              <w:left w:val="single" w:sz="4" w:space="0" w:color="auto"/>
              <w:right w:val="single" w:sz="4" w:space="0" w:color="auto"/>
            </w:tcBorders>
          </w:tcPr>
          <w:p w:rsidR="00C542B9" w:rsidRPr="0048300C" w:rsidRDefault="00C542B9" w:rsidP="00C542B9">
            <w:pPr>
              <w:jc w:val="both"/>
              <w:rPr>
                <w:sz w:val="22"/>
                <w:szCs w:val="28"/>
              </w:rPr>
            </w:pPr>
            <w:r w:rsidRPr="0048300C">
              <w:rPr>
                <w:sz w:val="22"/>
                <w:szCs w:val="28"/>
              </w:rPr>
              <w:t>Общеотраслевые профессии рабочих первого уровня</w:t>
            </w:r>
          </w:p>
        </w:tc>
        <w:tc>
          <w:tcPr>
            <w:tcW w:w="3543" w:type="dxa"/>
            <w:tcBorders>
              <w:top w:val="single" w:sz="4" w:space="0" w:color="auto"/>
              <w:left w:val="single" w:sz="4" w:space="0" w:color="auto"/>
              <w:bottom w:val="single" w:sz="4" w:space="0" w:color="auto"/>
              <w:right w:val="single" w:sz="4" w:space="0" w:color="auto"/>
            </w:tcBorders>
          </w:tcPr>
          <w:p w:rsidR="00C542B9" w:rsidRPr="0048300C" w:rsidRDefault="003D094A" w:rsidP="00C542B9">
            <w:pPr>
              <w:jc w:val="center"/>
              <w:rPr>
                <w:sz w:val="22"/>
                <w:szCs w:val="22"/>
              </w:rPr>
            </w:pPr>
            <w:r w:rsidRPr="0048300C">
              <w:rPr>
                <w:sz w:val="22"/>
                <w:szCs w:val="22"/>
              </w:rPr>
              <w:t>1 квалификационный уровень</w:t>
            </w:r>
          </w:p>
        </w:tc>
        <w:tc>
          <w:tcPr>
            <w:tcW w:w="2263" w:type="dxa"/>
            <w:tcBorders>
              <w:top w:val="single" w:sz="4" w:space="0" w:color="auto"/>
              <w:left w:val="single" w:sz="4" w:space="0" w:color="auto"/>
              <w:bottom w:val="single" w:sz="4" w:space="0" w:color="auto"/>
              <w:right w:val="single" w:sz="4" w:space="0" w:color="auto"/>
            </w:tcBorders>
          </w:tcPr>
          <w:p w:rsidR="00C542B9" w:rsidRPr="0048300C" w:rsidRDefault="00871BB8" w:rsidP="00C542B9">
            <w:pPr>
              <w:jc w:val="center"/>
              <w:rPr>
                <w:sz w:val="22"/>
                <w:szCs w:val="22"/>
              </w:rPr>
            </w:pPr>
            <w:r w:rsidRPr="0048300C">
              <w:rPr>
                <w:sz w:val="22"/>
                <w:szCs w:val="22"/>
              </w:rPr>
              <w:t>4 173</w:t>
            </w:r>
          </w:p>
        </w:tc>
      </w:tr>
      <w:tr w:rsidR="005D13F6" w:rsidRPr="0048300C" w:rsidTr="00224F87">
        <w:trPr>
          <w:jc w:val="center"/>
        </w:trPr>
        <w:tc>
          <w:tcPr>
            <w:tcW w:w="3261" w:type="dxa"/>
            <w:vMerge/>
            <w:tcBorders>
              <w:left w:val="single" w:sz="4" w:space="0" w:color="auto"/>
              <w:bottom w:val="single" w:sz="4" w:space="0" w:color="auto"/>
              <w:right w:val="single" w:sz="4" w:space="0" w:color="auto"/>
            </w:tcBorders>
          </w:tcPr>
          <w:p w:rsidR="00C542B9" w:rsidRPr="0048300C" w:rsidRDefault="00C542B9" w:rsidP="00C542B9">
            <w:pPr>
              <w:jc w:val="both"/>
              <w:rPr>
                <w:sz w:val="22"/>
                <w:szCs w:val="28"/>
              </w:rPr>
            </w:pPr>
          </w:p>
        </w:tc>
        <w:tc>
          <w:tcPr>
            <w:tcW w:w="3543" w:type="dxa"/>
            <w:tcBorders>
              <w:top w:val="single" w:sz="4" w:space="0" w:color="auto"/>
              <w:left w:val="single" w:sz="4" w:space="0" w:color="auto"/>
              <w:bottom w:val="single" w:sz="4" w:space="0" w:color="auto"/>
              <w:right w:val="single" w:sz="4" w:space="0" w:color="auto"/>
            </w:tcBorders>
          </w:tcPr>
          <w:p w:rsidR="00C542B9" w:rsidRPr="0048300C" w:rsidRDefault="003D094A" w:rsidP="00C542B9">
            <w:pPr>
              <w:jc w:val="center"/>
              <w:rPr>
                <w:sz w:val="22"/>
                <w:szCs w:val="22"/>
              </w:rPr>
            </w:pPr>
            <w:r w:rsidRPr="0048300C">
              <w:rPr>
                <w:sz w:val="22"/>
                <w:szCs w:val="22"/>
              </w:rPr>
              <w:t>2 квалификационный уровень</w:t>
            </w:r>
          </w:p>
        </w:tc>
        <w:tc>
          <w:tcPr>
            <w:tcW w:w="2263" w:type="dxa"/>
            <w:tcBorders>
              <w:top w:val="single" w:sz="4" w:space="0" w:color="auto"/>
              <w:left w:val="single" w:sz="4" w:space="0" w:color="auto"/>
              <w:bottom w:val="single" w:sz="4" w:space="0" w:color="auto"/>
              <w:right w:val="single" w:sz="4" w:space="0" w:color="auto"/>
            </w:tcBorders>
          </w:tcPr>
          <w:p w:rsidR="00C542B9" w:rsidRPr="0048300C" w:rsidRDefault="00B526F3" w:rsidP="00871BB8">
            <w:pPr>
              <w:jc w:val="center"/>
              <w:rPr>
                <w:sz w:val="22"/>
                <w:szCs w:val="22"/>
              </w:rPr>
            </w:pPr>
            <w:r w:rsidRPr="0048300C">
              <w:rPr>
                <w:sz w:val="22"/>
                <w:szCs w:val="22"/>
              </w:rPr>
              <w:t xml:space="preserve">4 </w:t>
            </w:r>
            <w:r w:rsidR="00871BB8" w:rsidRPr="0048300C">
              <w:rPr>
                <w:sz w:val="22"/>
                <w:szCs w:val="22"/>
              </w:rPr>
              <w:t>394</w:t>
            </w:r>
          </w:p>
        </w:tc>
      </w:tr>
      <w:tr w:rsidR="005D13F6" w:rsidRPr="0048300C" w:rsidTr="00224F87">
        <w:trPr>
          <w:jc w:val="center"/>
        </w:trPr>
        <w:tc>
          <w:tcPr>
            <w:tcW w:w="3261" w:type="dxa"/>
            <w:vMerge w:val="restart"/>
            <w:tcBorders>
              <w:top w:val="single" w:sz="4" w:space="0" w:color="auto"/>
              <w:left w:val="single" w:sz="4" w:space="0" w:color="auto"/>
              <w:right w:val="single" w:sz="4" w:space="0" w:color="auto"/>
            </w:tcBorders>
            <w:vAlign w:val="center"/>
          </w:tcPr>
          <w:p w:rsidR="003D094A" w:rsidRPr="0048300C" w:rsidRDefault="003D094A" w:rsidP="009C063A">
            <w:pPr>
              <w:rPr>
                <w:sz w:val="22"/>
                <w:szCs w:val="28"/>
              </w:rPr>
            </w:pPr>
            <w:r w:rsidRPr="0048300C">
              <w:rPr>
                <w:sz w:val="22"/>
                <w:szCs w:val="28"/>
              </w:rPr>
              <w:t>Общеотраслевые профессии рабочих второгоуровня</w:t>
            </w:r>
          </w:p>
        </w:tc>
        <w:tc>
          <w:tcPr>
            <w:tcW w:w="3543" w:type="dxa"/>
            <w:tcBorders>
              <w:top w:val="single" w:sz="4" w:space="0" w:color="auto"/>
              <w:left w:val="single" w:sz="4" w:space="0" w:color="auto"/>
              <w:bottom w:val="single" w:sz="4" w:space="0" w:color="auto"/>
              <w:right w:val="single" w:sz="4" w:space="0" w:color="auto"/>
            </w:tcBorders>
          </w:tcPr>
          <w:p w:rsidR="003D094A" w:rsidRPr="0048300C" w:rsidRDefault="003D094A" w:rsidP="00C542B9">
            <w:pPr>
              <w:jc w:val="center"/>
              <w:rPr>
                <w:sz w:val="22"/>
                <w:szCs w:val="22"/>
              </w:rPr>
            </w:pPr>
            <w:r w:rsidRPr="0048300C">
              <w:rPr>
                <w:sz w:val="22"/>
                <w:szCs w:val="22"/>
              </w:rPr>
              <w:t>1 квалификационный уровень</w:t>
            </w:r>
          </w:p>
        </w:tc>
        <w:tc>
          <w:tcPr>
            <w:tcW w:w="2263" w:type="dxa"/>
            <w:tcBorders>
              <w:top w:val="single" w:sz="4" w:space="0" w:color="auto"/>
              <w:left w:val="single" w:sz="4" w:space="0" w:color="auto"/>
              <w:bottom w:val="single" w:sz="4" w:space="0" w:color="auto"/>
              <w:right w:val="single" w:sz="4" w:space="0" w:color="auto"/>
            </w:tcBorders>
          </w:tcPr>
          <w:p w:rsidR="003D094A" w:rsidRPr="0048300C" w:rsidRDefault="00B526F3" w:rsidP="00871BB8">
            <w:pPr>
              <w:jc w:val="center"/>
              <w:rPr>
                <w:sz w:val="22"/>
                <w:szCs w:val="22"/>
              </w:rPr>
            </w:pPr>
            <w:r w:rsidRPr="0048300C">
              <w:rPr>
                <w:sz w:val="22"/>
                <w:szCs w:val="22"/>
              </w:rPr>
              <w:t xml:space="preserve">4 </w:t>
            </w:r>
            <w:r w:rsidR="00871BB8" w:rsidRPr="0048300C">
              <w:rPr>
                <w:sz w:val="22"/>
                <w:szCs w:val="22"/>
              </w:rPr>
              <w:t>757</w:t>
            </w:r>
          </w:p>
        </w:tc>
      </w:tr>
      <w:tr w:rsidR="005D13F6" w:rsidRPr="0048300C" w:rsidTr="00224F87">
        <w:trPr>
          <w:jc w:val="center"/>
        </w:trPr>
        <w:tc>
          <w:tcPr>
            <w:tcW w:w="3261" w:type="dxa"/>
            <w:vMerge/>
            <w:tcBorders>
              <w:left w:val="single" w:sz="4" w:space="0" w:color="auto"/>
              <w:right w:val="single" w:sz="4" w:space="0" w:color="auto"/>
            </w:tcBorders>
          </w:tcPr>
          <w:p w:rsidR="003D094A" w:rsidRPr="0048300C" w:rsidRDefault="003D094A" w:rsidP="00C542B9">
            <w:pPr>
              <w:jc w:val="both"/>
              <w:rPr>
                <w:sz w:val="22"/>
                <w:szCs w:val="28"/>
              </w:rPr>
            </w:pPr>
          </w:p>
        </w:tc>
        <w:tc>
          <w:tcPr>
            <w:tcW w:w="3543" w:type="dxa"/>
            <w:tcBorders>
              <w:top w:val="single" w:sz="4" w:space="0" w:color="auto"/>
              <w:left w:val="single" w:sz="4" w:space="0" w:color="auto"/>
              <w:bottom w:val="single" w:sz="4" w:space="0" w:color="auto"/>
              <w:right w:val="single" w:sz="4" w:space="0" w:color="auto"/>
            </w:tcBorders>
          </w:tcPr>
          <w:p w:rsidR="003D094A" w:rsidRPr="0048300C" w:rsidRDefault="003D094A" w:rsidP="00C542B9">
            <w:pPr>
              <w:jc w:val="center"/>
              <w:rPr>
                <w:sz w:val="22"/>
                <w:szCs w:val="22"/>
              </w:rPr>
            </w:pPr>
            <w:r w:rsidRPr="0048300C">
              <w:rPr>
                <w:sz w:val="22"/>
                <w:szCs w:val="22"/>
              </w:rPr>
              <w:t>2 квалификационный уровень</w:t>
            </w:r>
          </w:p>
        </w:tc>
        <w:tc>
          <w:tcPr>
            <w:tcW w:w="2263" w:type="dxa"/>
            <w:tcBorders>
              <w:top w:val="single" w:sz="4" w:space="0" w:color="auto"/>
              <w:left w:val="single" w:sz="4" w:space="0" w:color="auto"/>
              <w:bottom w:val="single" w:sz="4" w:space="0" w:color="auto"/>
              <w:right w:val="single" w:sz="4" w:space="0" w:color="auto"/>
            </w:tcBorders>
          </w:tcPr>
          <w:p w:rsidR="003D094A" w:rsidRPr="0048300C" w:rsidRDefault="00871BB8" w:rsidP="00C542B9">
            <w:pPr>
              <w:jc w:val="center"/>
              <w:rPr>
                <w:sz w:val="22"/>
                <w:szCs w:val="22"/>
              </w:rPr>
            </w:pPr>
            <w:r w:rsidRPr="0048300C">
              <w:rPr>
                <w:sz w:val="22"/>
                <w:szCs w:val="22"/>
              </w:rPr>
              <w:t>4 932</w:t>
            </w:r>
          </w:p>
        </w:tc>
      </w:tr>
      <w:tr w:rsidR="005D13F6" w:rsidRPr="0048300C" w:rsidTr="00224F87">
        <w:trPr>
          <w:jc w:val="center"/>
        </w:trPr>
        <w:tc>
          <w:tcPr>
            <w:tcW w:w="3261" w:type="dxa"/>
            <w:vMerge/>
            <w:tcBorders>
              <w:left w:val="single" w:sz="4" w:space="0" w:color="auto"/>
              <w:right w:val="single" w:sz="4" w:space="0" w:color="auto"/>
            </w:tcBorders>
          </w:tcPr>
          <w:p w:rsidR="003D094A" w:rsidRPr="0048300C" w:rsidRDefault="003D094A" w:rsidP="00C542B9">
            <w:pPr>
              <w:jc w:val="both"/>
              <w:rPr>
                <w:sz w:val="22"/>
                <w:szCs w:val="28"/>
              </w:rPr>
            </w:pPr>
          </w:p>
        </w:tc>
        <w:tc>
          <w:tcPr>
            <w:tcW w:w="3543" w:type="dxa"/>
            <w:tcBorders>
              <w:top w:val="single" w:sz="4" w:space="0" w:color="auto"/>
              <w:left w:val="single" w:sz="4" w:space="0" w:color="auto"/>
              <w:bottom w:val="single" w:sz="4" w:space="0" w:color="auto"/>
              <w:right w:val="single" w:sz="4" w:space="0" w:color="auto"/>
            </w:tcBorders>
          </w:tcPr>
          <w:p w:rsidR="003D094A" w:rsidRPr="0048300C" w:rsidRDefault="003D094A" w:rsidP="00C542B9">
            <w:pPr>
              <w:jc w:val="center"/>
              <w:rPr>
                <w:sz w:val="22"/>
                <w:szCs w:val="22"/>
              </w:rPr>
            </w:pPr>
            <w:r w:rsidRPr="0048300C">
              <w:rPr>
                <w:sz w:val="22"/>
                <w:szCs w:val="22"/>
              </w:rPr>
              <w:t>3 квалификационный уровень</w:t>
            </w:r>
          </w:p>
        </w:tc>
        <w:tc>
          <w:tcPr>
            <w:tcW w:w="2263" w:type="dxa"/>
            <w:tcBorders>
              <w:top w:val="single" w:sz="4" w:space="0" w:color="auto"/>
              <w:left w:val="single" w:sz="4" w:space="0" w:color="auto"/>
              <w:bottom w:val="single" w:sz="4" w:space="0" w:color="auto"/>
              <w:right w:val="single" w:sz="4" w:space="0" w:color="auto"/>
            </w:tcBorders>
          </w:tcPr>
          <w:p w:rsidR="003D094A" w:rsidRPr="0048300C" w:rsidRDefault="00B526F3" w:rsidP="00871BB8">
            <w:pPr>
              <w:jc w:val="center"/>
              <w:rPr>
                <w:sz w:val="22"/>
                <w:szCs w:val="22"/>
              </w:rPr>
            </w:pPr>
            <w:r w:rsidRPr="0048300C">
              <w:rPr>
                <w:sz w:val="22"/>
                <w:szCs w:val="22"/>
              </w:rPr>
              <w:t xml:space="preserve">5 </w:t>
            </w:r>
            <w:r w:rsidR="00871BB8" w:rsidRPr="0048300C">
              <w:rPr>
                <w:sz w:val="22"/>
                <w:szCs w:val="22"/>
              </w:rPr>
              <w:t>141</w:t>
            </w:r>
          </w:p>
        </w:tc>
      </w:tr>
      <w:tr w:rsidR="003D094A" w:rsidRPr="0048300C" w:rsidTr="00224F87">
        <w:trPr>
          <w:jc w:val="center"/>
        </w:trPr>
        <w:tc>
          <w:tcPr>
            <w:tcW w:w="3261" w:type="dxa"/>
            <w:vMerge/>
            <w:tcBorders>
              <w:left w:val="single" w:sz="4" w:space="0" w:color="auto"/>
              <w:bottom w:val="single" w:sz="4" w:space="0" w:color="auto"/>
              <w:right w:val="single" w:sz="4" w:space="0" w:color="auto"/>
            </w:tcBorders>
          </w:tcPr>
          <w:p w:rsidR="003D094A" w:rsidRPr="0048300C" w:rsidRDefault="003D094A" w:rsidP="00C542B9">
            <w:pPr>
              <w:jc w:val="both"/>
              <w:rPr>
                <w:sz w:val="22"/>
                <w:szCs w:val="28"/>
              </w:rPr>
            </w:pPr>
          </w:p>
        </w:tc>
        <w:tc>
          <w:tcPr>
            <w:tcW w:w="3543" w:type="dxa"/>
            <w:tcBorders>
              <w:top w:val="single" w:sz="4" w:space="0" w:color="auto"/>
              <w:left w:val="single" w:sz="4" w:space="0" w:color="auto"/>
              <w:bottom w:val="single" w:sz="4" w:space="0" w:color="auto"/>
              <w:right w:val="single" w:sz="4" w:space="0" w:color="auto"/>
            </w:tcBorders>
          </w:tcPr>
          <w:p w:rsidR="003D094A" w:rsidRPr="0048300C" w:rsidRDefault="003D094A" w:rsidP="00C542B9">
            <w:pPr>
              <w:jc w:val="center"/>
              <w:rPr>
                <w:sz w:val="22"/>
                <w:szCs w:val="22"/>
              </w:rPr>
            </w:pPr>
            <w:r w:rsidRPr="0048300C">
              <w:rPr>
                <w:sz w:val="22"/>
                <w:szCs w:val="22"/>
              </w:rPr>
              <w:t>4 квалификационный уровень</w:t>
            </w:r>
          </w:p>
        </w:tc>
        <w:tc>
          <w:tcPr>
            <w:tcW w:w="2263" w:type="dxa"/>
            <w:tcBorders>
              <w:top w:val="single" w:sz="4" w:space="0" w:color="auto"/>
              <w:left w:val="single" w:sz="4" w:space="0" w:color="auto"/>
              <w:bottom w:val="single" w:sz="4" w:space="0" w:color="auto"/>
              <w:right w:val="single" w:sz="4" w:space="0" w:color="auto"/>
            </w:tcBorders>
          </w:tcPr>
          <w:p w:rsidR="003D094A" w:rsidRPr="0048300C" w:rsidRDefault="00B526F3" w:rsidP="00871BB8">
            <w:pPr>
              <w:jc w:val="center"/>
              <w:rPr>
                <w:sz w:val="22"/>
                <w:szCs w:val="22"/>
              </w:rPr>
            </w:pPr>
            <w:r w:rsidRPr="0048300C">
              <w:rPr>
                <w:sz w:val="22"/>
                <w:szCs w:val="22"/>
              </w:rPr>
              <w:t xml:space="preserve">5 </w:t>
            </w:r>
            <w:r w:rsidR="00871BB8" w:rsidRPr="0048300C">
              <w:rPr>
                <w:sz w:val="22"/>
                <w:szCs w:val="22"/>
              </w:rPr>
              <w:t>316</w:t>
            </w:r>
          </w:p>
        </w:tc>
      </w:tr>
    </w:tbl>
    <w:p w:rsidR="001E6527" w:rsidRPr="0048300C" w:rsidRDefault="001E6527" w:rsidP="001E6527">
      <w:pPr>
        <w:ind w:firstLine="709"/>
        <w:jc w:val="both"/>
        <w:rPr>
          <w:sz w:val="10"/>
          <w:szCs w:val="10"/>
        </w:rPr>
      </w:pPr>
    </w:p>
    <w:p w:rsidR="006238F4" w:rsidRPr="00B95CCB"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Положением предусмотрено установление рабочим </w:t>
      </w:r>
      <w:r w:rsidR="009C063A" w:rsidRPr="0048300C">
        <w:rPr>
          <w:sz w:val="22"/>
          <w:szCs w:val="22"/>
        </w:rPr>
        <w:t xml:space="preserve">надбавок </w:t>
      </w:r>
      <w:r w:rsidRPr="0048300C">
        <w:rPr>
          <w:sz w:val="22"/>
          <w:szCs w:val="22"/>
        </w:rPr>
        <w:t>к окладу:</w:t>
      </w:r>
    </w:p>
    <w:p w:rsidR="00754A14" w:rsidRPr="0048300C" w:rsidRDefault="00754A14" w:rsidP="007F3977">
      <w:pPr>
        <w:numPr>
          <w:ilvl w:val="0"/>
          <w:numId w:val="8"/>
        </w:numPr>
        <w:tabs>
          <w:tab w:val="left" w:pos="993"/>
          <w:tab w:val="left" w:pos="6912"/>
        </w:tabs>
        <w:autoSpaceDE w:val="0"/>
        <w:autoSpaceDN w:val="0"/>
        <w:adjustRightInd w:val="0"/>
        <w:ind w:left="1276" w:hanging="567"/>
        <w:rPr>
          <w:bCs/>
          <w:sz w:val="22"/>
          <w:szCs w:val="22"/>
        </w:rPr>
      </w:pPr>
      <w:r w:rsidRPr="0048300C">
        <w:rPr>
          <w:bCs/>
          <w:sz w:val="22"/>
          <w:szCs w:val="22"/>
        </w:rPr>
        <w:t>надбавка за специфику работы;</w:t>
      </w:r>
    </w:p>
    <w:p w:rsidR="006238F4" w:rsidRPr="0048300C" w:rsidRDefault="00754A14" w:rsidP="007F3977">
      <w:pPr>
        <w:numPr>
          <w:ilvl w:val="0"/>
          <w:numId w:val="8"/>
        </w:numPr>
        <w:tabs>
          <w:tab w:val="left" w:pos="993"/>
          <w:tab w:val="left" w:pos="6912"/>
        </w:tabs>
        <w:autoSpaceDE w:val="0"/>
        <w:autoSpaceDN w:val="0"/>
        <w:adjustRightInd w:val="0"/>
        <w:ind w:left="1276" w:hanging="567"/>
        <w:rPr>
          <w:bCs/>
          <w:sz w:val="22"/>
          <w:szCs w:val="22"/>
        </w:rPr>
      </w:pPr>
      <w:r w:rsidRPr="0048300C">
        <w:rPr>
          <w:bCs/>
          <w:sz w:val="22"/>
          <w:szCs w:val="22"/>
        </w:rPr>
        <w:t>надбавка</w:t>
      </w:r>
      <w:r w:rsidR="006238F4" w:rsidRPr="0048300C">
        <w:rPr>
          <w:bCs/>
          <w:sz w:val="22"/>
          <w:szCs w:val="22"/>
        </w:rPr>
        <w:t xml:space="preserve"> за выслугу лет;</w:t>
      </w:r>
    </w:p>
    <w:p w:rsidR="006238F4" w:rsidRPr="0048300C" w:rsidRDefault="00A32BE2" w:rsidP="007F3977">
      <w:pPr>
        <w:numPr>
          <w:ilvl w:val="0"/>
          <w:numId w:val="8"/>
        </w:numPr>
        <w:tabs>
          <w:tab w:val="left" w:pos="993"/>
          <w:tab w:val="left" w:pos="6912"/>
        </w:tabs>
        <w:autoSpaceDE w:val="0"/>
        <w:autoSpaceDN w:val="0"/>
        <w:adjustRightInd w:val="0"/>
        <w:ind w:left="1276" w:hanging="567"/>
        <w:rPr>
          <w:bCs/>
          <w:sz w:val="22"/>
          <w:szCs w:val="22"/>
        </w:rPr>
      </w:pPr>
      <w:r w:rsidRPr="0048300C">
        <w:rPr>
          <w:bCs/>
          <w:sz w:val="22"/>
          <w:szCs w:val="22"/>
        </w:rPr>
        <w:t>надбавка</w:t>
      </w:r>
      <w:r w:rsidR="006238F4" w:rsidRPr="0048300C">
        <w:rPr>
          <w:bCs/>
          <w:sz w:val="22"/>
          <w:szCs w:val="22"/>
        </w:rPr>
        <w:t xml:space="preserve"> за к</w:t>
      </w:r>
      <w:r w:rsidRPr="0048300C">
        <w:rPr>
          <w:bCs/>
          <w:sz w:val="22"/>
          <w:szCs w:val="22"/>
        </w:rPr>
        <w:t>лассность водителям автомобилей;</w:t>
      </w:r>
    </w:p>
    <w:p w:rsidR="00FA536B" w:rsidRPr="0048300C" w:rsidRDefault="008B45AB" w:rsidP="007F3977">
      <w:pPr>
        <w:numPr>
          <w:ilvl w:val="0"/>
          <w:numId w:val="8"/>
        </w:numPr>
        <w:tabs>
          <w:tab w:val="left" w:pos="993"/>
          <w:tab w:val="left" w:pos="6912"/>
        </w:tabs>
        <w:autoSpaceDE w:val="0"/>
        <w:autoSpaceDN w:val="0"/>
        <w:adjustRightInd w:val="0"/>
        <w:ind w:left="1276" w:hanging="567"/>
        <w:rPr>
          <w:bCs/>
          <w:sz w:val="22"/>
          <w:szCs w:val="22"/>
        </w:rPr>
      </w:pPr>
      <w:r w:rsidRPr="0048300C">
        <w:rPr>
          <w:bCs/>
          <w:sz w:val="22"/>
          <w:szCs w:val="22"/>
        </w:rPr>
        <w:t>надбавка</w:t>
      </w:r>
      <w:r w:rsidR="00FA536B" w:rsidRPr="0048300C">
        <w:rPr>
          <w:bCs/>
          <w:sz w:val="22"/>
          <w:szCs w:val="22"/>
        </w:rPr>
        <w:t xml:space="preserve"> за </w:t>
      </w:r>
      <w:r w:rsidR="00C17B7F" w:rsidRPr="0048300C">
        <w:rPr>
          <w:bCs/>
          <w:sz w:val="22"/>
          <w:szCs w:val="22"/>
        </w:rPr>
        <w:t xml:space="preserve">почетные </w:t>
      </w:r>
      <w:r w:rsidR="00FA536B" w:rsidRPr="0048300C">
        <w:rPr>
          <w:bCs/>
          <w:sz w:val="22"/>
          <w:szCs w:val="22"/>
        </w:rPr>
        <w:t>звания</w:t>
      </w:r>
      <w:r w:rsidR="003F01BB" w:rsidRPr="0048300C">
        <w:rPr>
          <w:bCs/>
          <w:sz w:val="22"/>
          <w:szCs w:val="22"/>
        </w:rPr>
        <w:t>,отраслевые (ведомственные) знаки отличия;</w:t>
      </w:r>
    </w:p>
    <w:p w:rsidR="00AE6E6F" w:rsidRPr="0041731A" w:rsidRDefault="00230FC3" w:rsidP="007F3977">
      <w:pPr>
        <w:numPr>
          <w:ilvl w:val="0"/>
          <w:numId w:val="8"/>
        </w:numPr>
        <w:shd w:val="clear" w:color="auto" w:fill="FFFFFF"/>
        <w:tabs>
          <w:tab w:val="left" w:pos="993"/>
          <w:tab w:val="left" w:pos="6912"/>
        </w:tabs>
        <w:autoSpaceDE w:val="0"/>
        <w:autoSpaceDN w:val="0"/>
        <w:adjustRightInd w:val="0"/>
        <w:ind w:left="1276" w:hanging="567"/>
        <w:rPr>
          <w:bCs/>
          <w:sz w:val="22"/>
          <w:szCs w:val="22"/>
        </w:rPr>
      </w:pPr>
      <w:r w:rsidRPr="0048300C">
        <w:rPr>
          <w:bCs/>
          <w:sz w:val="22"/>
          <w:szCs w:val="22"/>
        </w:rPr>
        <w:t xml:space="preserve">надбавка за </w:t>
      </w:r>
      <w:r w:rsidRPr="0041731A">
        <w:rPr>
          <w:bCs/>
          <w:sz w:val="22"/>
          <w:szCs w:val="22"/>
        </w:rPr>
        <w:t>интенсивность труда;</w:t>
      </w:r>
    </w:p>
    <w:p w:rsidR="00AE6E6F" w:rsidRPr="0041731A" w:rsidRDefault="00AE6E6F" w:rsidP="007F3977">
      <w:pPr>
        <w:numPr>
          <w:ilvl w:val="0"/>
          <w:numId w:val="8"/>
        </w:numPr>
        <w:shd w:val="clear" w:color="auto" w:fill="FFFFFF"/>
        <w:tabs>
          <w:tab w:val="left" w:pos="993"/>
          <w:tab w:val="left" w:pos="6912"/>
        </w:tabs>
        <w:autoSpaceDE w:val="0"/>
        <w:autoSpaceDN w:val="0"/>
        <w:adjustRightInd w:val="0"/>
        <w:ind w:left="1276" w:hanging="567"/>
        <w:rPr>
          <w:bCs/>
          <w:sz w:val="22"/>
          <w:szCs w:val="22"/>
        </w:rPr>
      </w:pPr>
      <w:r w:rsidRPr="0041731A">
        <w:rPr>
          <w:sz w:val="22"/>
          <w:szCs w:val="22"/>
        </w:rPr>
        <w:t>доплата за работу в сельской местности и арктических улусах (районах);</w:t>
      </w:r>
    </w:p>
    <w:p w:rsidR="00754A14" w:rsidRPr="0041731A" w:rsidRDefault="00754A14" w:rsidP="007F3977">
      <w:pPr>
        <w:numPr>
          <w:ilvl w:val="0"/>
          <w:numId w:val="8"/>
        </w:numPr>
        <w:tabs>
          <w:tab w:val="left" w:pos="993"/>
          <w:tab w:val="left" w:pos="6912"/>
        </w:tabs>
        <w:autoSpaceDE w:val="0"/>
        <w:autoSpaceDN w:val="0"/>
        <w:adjustRightInd w:val="0"/>
        <w:ind w:left="1276" w:hanging="567"/>
        <w:rPr>
          <w:bCs/>
          <w:sz w:val="22"/>
          <w:szCs w:val="22"/>
        </w:rPr>
      </w:pPr>
      <w:r w:rsidRPr="0041731A">
        <w:rPr>
          <w:bCs/>
          <w:sz w:val="22"/>
          <w:szCs w:val="22"/>
        </w:rPr>
        <w:t xml:space="preserve">персональная </w:t>
      </w:r>
      <w:r w:rsidR="00D13089" w:rsidRPr="0041731A">
        <w:rPr>
          <w:bCs/>
          <w:sz w:val="22"/>
          <w:szCs w:val="22"/>
        </w:rPr>
        <w:t>доплата</w:t>
      </w:r>
      <w:r w:rsidR="00AE6E6F" w:rsidRPr="0041731A">
        <w:rPr>
          <w:bCs/>
          <w:sz w:val="22"/>
          <w:szCs w:val="22"/>
        </w:rPr>
        <w:t>.</w:t>
      </w:r>
    </w:p>
    <w:p w:rsidR="00712333" w:rsidRPr="0041731A" w:rsidRDefault="007420B8" w:rsidP="003D69CF">
      <w:pPr>
        <w:pStyle w:val="ConsPlusTitle"/>
        <w:widowControl w:val="0"/>
        <w:ind w:firstLine="708"/>
        <w:jc w:val="both"/>
        <w:rPr>
          <w:b w:val="0"/>
          <w:sz w:val="22"/>
          <w:szCs w:val="22"/>
        </w:rPr>
      </w:pPr>
      <w:r w:rsidRPr="0041731A">
        <w:rPr>
          <w:b w:val="0"/>
          <w:sz w:val="22"/>
          <w:szCs w:val="22"/>
        </w:rPr>
        <w:t xml:space="preserve">4.2.1. </w:t>
      </w:r>
      <w:r w:rsidR="00712333" w:rsidRPr="0041731A">
        <w:rPr>
          <w:b w:val="0"/>
          <w:sz w:val="22"/>
          <w:szCs w:val="22"/>
          <w:u w:val="single"/>
        </w:rPr>
        <w:t>Надбавка за специфику работы</w:t>
      </w:r>
      <w:r w:rsidR="00712333" w:rsidRPr="0041731A">
        <w:rPr>
          <w:b w:val="0"/>
          <w:sz w:val="22"/>
          <w:szCs w:val="22"/>
        </w:rPr>
        <w:t xml:space="preserve"> устанавливается </w:t>
      </w:r>
      <w:r w:rsidR="00CA47A7" w:rsidRPr="0041731A">
        <w:rPr>
          <w:b w:val="0"/>
          <w:sz w:val="22"/>
          <w:szCs w:val="22"/>
        </w:rPr>
        <w:t>за</w:t>
      </w:r>
      <w:r w:rsidR="00A61EEE">
        <w:rPr>
          <w:b w:val="0"/>
          <w:sz w:val="22"/>
          <w:szCs w:val="22"/>
        </w:rPr>
        <w:t xml:space="preserve"> </w:t>
      </w:r>
      <w:r w:rsidR="00712333" w:rsidRPr="0041731A">
        <w:rPr>
          <w:b w:val="0"/>
          <w:sz w:val="22"/>
          <w:szCs w:val="22"/>
        </w:rPr>
        <w:t xml:space="preserve">статус учреждения в размерах: </w:t>
      </w:r>
    </w:p>
    <w:p w:rsidR="00712333" w:rsidRPr="0041731A" w:rsidRDefault="00712333" w:rsidP="00712333">
      <w:pPr>
        <w:ind w:firstLine="709"/>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127"/>
      </w:tblGrid>
      <w:tr w:rsidR="00406680" w:rsidRPr="0041731A" w:rsidTr="00AE65B7">
        <w:trPr>
          <w:jc w:val="center"/>
        </w:trPr>
        <w:tc>
          <w:tcPr>
            <w:tcW w:w="6804" w:type="dxa"/>
            <w:vAlign w:val="center"/>
          </w:tcPr>
          <w:p w:rsidR="00712333" w:rsidRPr="0041731A" w:rsidRDefault="0071233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1731A">
              <w:rPr>
                <w:sz w:val="22"/>
                <w:szCs w:val="28"/>
              </w:rPr>
              <w:t>Наименование надбавки за специфику работы</w:t>
            </w:r>
          </w:p>
        </w:tc>
        <w:tc>
          <w:tcPr>
            <w:tcW w:w="2127" w:type="dxa"/>
            <w:vAlign w:val="center"/>
          </w:tcPr>
          <w:p w:rsidR="00712333" w:rsidRPr="0041731A" w:rsidRDefault="0071233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1731A">
              <w:rPr>
                <w:sz w:val="22"/>
                <w:szCs w:val="28"/>
              </w:rPr>
              <w:t>Размер надбавки</w:t>
            </w:r>
          </w:p>
          <w:p w:rsidR="00712333" w:rsidRPr="0041731A" w:rsidRDefault="0071233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1731A">
              <w:rPr>
                <w:sz w:val="22"/>
                <w:szCs w:val="28"/>
              </w:rPr>
              <w:t>(в процентах)</w:t>
            </w:r>
          </w:p>
        </w:tc>
      </w:tr>
      <w:tr w:rsidR="00406680" w:rsidRPr="0041731A" w:rsidTr="00AE65B7">
        <w:trPr>
          <w:jc w:val="center"/>
        </w:trPr>
        <w:tc>
          <w:tcPr>
            <w:tcW w:w="6804" w:type="dxa"/>
          </w:tcPr>
          <w:p w:rsidR="00712333" w:rsidRPr="0041731A" w:rsidRDefault="00627DBC" w:rsidP="00B526F3">
            <w:pPr>
              <w:pStyle w:val="ConsPlusTitle"/>
              <w:jc w:val="both"/>
              <w:rPr>
                <w:b w:val="0"/>
                <w:sz w:val="22"/>
              </w:rPr>
            </w:pPr>
            <w:r w:rsidRPr="0041731A">
              <w:rPr>
                <w:b w:val="0"/>
                <w:sz w:val="22"/>
                <w:szCs w:val="22"/>
              </w:rPr>
              <w:t xml:space="preserve">всем работникам учреждений, имеющим статус «Особо ценный объект национального достояния Республики Саха (Якутия)» </w:t>
            </w:r>
          </w:p>
        </w:tc>
        <w:tc>
          <w:tcPr>
            <w:tcW w:w="2127" w:type="dxa"/>
            <w:vAlign w:val="center"/>
          </w:tcPr>
          <w:p w:rsidR="00712333" w:rsidRPr="0041731A" w:rsidRDefault="00BC5E07" w:rsidP="0040013D">
            <w:pPr>
              <w:pStyle w:val="ConsPlusTitle"/>
              <w:jc w:val="center"/>
              <w:rPr>
                <w:b w:val="0"/>
                <w:sz w:val="22"/>
              </w:rPr>
            </w:pPr>
            <w:r w:rsidRPr="0041731A">
              <w:rPr>
                <w:b w:val="0"/>
                <w:sz w:val="22"/>
              </w:rPr>
              <w:t xml:space="preserve"> </w:t>
            </w:r>
            <w:r w:rsidR="00B526F3" w:rsidRPr="0041731A">
              <w:rPr>
                <w:b w:val="0"/>
                <w:sz w:val="22"/>
              </w:rPr>
              <w:t>5</w:t>
            </w:r>
            <w:r w:rsidR="00712333" w:rsidRPr="0041731A">
              <w:rPr>
                <w:b w:val="0"/>
                <w:sz w:val="22"/>
              </w:rPr>
              <w:t>0</w:t>
            </w:r>
          </w:p>
        </w:tc>
      </w:tr>
    </w:tbl>
    <w:p w:rsidR="00754A14" w:rsidRPr="0041731A" w:rsidRDefault="00754A14" w:rsidP="006238F4">
      <w:pPr>
        <w:ind w:firstLine="720"/>
        <w:jc w:val="both"/>
        <w:rPr>
          <w:sz w:val="10"/>
          <w:szCs w:val="10"/>
        </w:rPr>
      </w:pPr>
    </w:p>
    <w:p w:rsidR="006238F4" w:rsidRPr="00DB6063" w:rsidRDefault="006238F4" w:rsidP="00DB6063">
      <w:pPr>
        <w:ind w:firstLine="709"/>
        <w:jc w:val="both"/>
        <w:rPr>
          <w:b/>
          <w:sz w:val="22"/>
          <w:szCs w:val="22"/>
        </w:rPr>
      </w:pPr>
      <w:r w:rsidRPr="0041731A">
        <w:rPr>
          <w:sz w:val="22"/>
          <w:szCs w:val="22"/>
        </w:rPr>
        <w:t>4.2.</w:t>
      </w:r>
      <w:r w:rsidR="006F5C5D" w:rsidRPr="0041731A">
        <w:rPr>
          <w:sz w:val="22"/>
          <w:szCs w:val="22"/>
        </w:rPr>
        <w:t>2</w:t>
      </w:r>
      <w:r w:rsidRPr="0041731A">
        <w:rPr>
          <w:sz w:val="22"/>
          <w:szCs w:val="22"/>
        </w:rPr>
        <w:t xml:space="preserve">. </w:t>
      </w:r>
      <w:r w:rsidR="00137E63" w:rsidRPr="0041731A">
        <w:rPr>
          <w:sz w:val="22"/>
          <w:szCs w:val="22"/>
          <w:u w:val="single"/>
        </w:rPr>
        <w:t>Надбавка</w:t>
      </w:r>
      <w:r w:rsidRPr="0041731A">
        <w:rPr>
          <w:sz w:val="22"/>
          <w:szCs w:val="22"/>
          <w:u w:val="single"/>
        </w:rPr>
        <w:t xml:space="preserve"> за выслугу лет</w:t>
      </w:r>
      <w:r w:rsidR="00DB6063">
        <w:rPr>
          <w:sz w:val="22"/>
          <w:szCs w:val="22"/>
          <w:u w:val="single"/>
        </w:rPr>
        <w:t xml:space="preserve">. </w:t>
      </w:r>
      <w:r w:rsidRPr="0041731A">
        <w:rPr>
          <w:sz w:val="22"/>
          <w:szCs w:val="22"/>
        </w:rPr>
        <w:t xml:space="preserve">По общеотраслевым профессиям рабочих </w:t>
      </w:r>
      <w:r w:rsidR="00137E63" w:rsidRPr="0041731A">
        <w:rPr>
          <w:sz w:val="22"/>
          <w:szCs w:val="22"/>
        </w:rPr>
        <w:t>надбавка</w:t>
      </w:r>
      <w:r w:rsidRPr="0041731A">
        <w:rPr>
          <w:sz w:val="22"/>
          <w:szCs w:val="22"/>
        </w:rPr>
        <w:t xml:space="preserve"> за выслугу лет применяется ко всем рабочим в зависимости от продолжительности непрерывного стажа работы в государственных и муниципальных учреждениях бюджетной сферы.</w:t>
      </w:r>
    </w:p>
    <w:p w:rsidR="006238F4" w:rsidRPr="0041731A" w:rsidRDefault="006238F4" w:rsidP="006238F4">
      <w:pPr>
        <w:ind w:firstLine="709"/>
        <w:jc w:val="both"/>
        <w:rPr>
          <w:sz w:val="22"/>
          <w:szCs w:val="22"/>
        </w:rPr>
      </w:pPr>
      <w:r w:rsidRPr="0041731A">
        <w:rPr>
          <w:sz w:val="22"/>
          <w:szCs w:val="22"/>
        </w:rPr>
        <w:t xml:space="preserve">Размеры </w:t>
      </w:r>
      <w:r w:rsidR="00137E63" w:rsidRPr="0041731A">
        <w:rPr>
          <w:sz w:val="22"/>
          <w:szCs w:val="22"/>
        </w:rPr>
        <w:t>надбавки</w:t>
      </w:r>
      <w:r w:rsidRPr="0041731A">
        <w:rPr>
          <w:sz w:val="22"/>
          <w:szCs w:val="22"/>
        </w:rPr>
        <w:t xml:space="preserve"> за выслугу лет:</w:t>
      </w:r>
    </w:p>
    <w:p w:rsidR="00627F6B" w:rsidRPr="0041731A" w:rsidRDefault="00627F6B" w:rsidP="006238F4">
      <w:pPr>
        <w:ind w:firstLine="709"/>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127"/>
      </w:tblGrid>
      <w:tr w:rsidR="00E10FCC" w:rsidRPr="0041731A" w:rsidTr="00AE65B7">
        <w:trPr>
          <w:jc w:val="center"/>
        </w:trPr>
        <w:tc>
          <w:tcPr>
            <w:tcW w:w="6804" w:type="dxa"/>
            <w:vAlign w:val="center"/>
          </w:tcPr>
          <w:p w:rsidR="00871BB8" w:rsidRPr="0041731A" w:rsidRDefault="00871BB8"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1731A">
              <w:rPr>
                <w:sz w:val="22"/>
                <w:szCs w:val="28"/>
              </w:rPr>
              <w:t>Наименование условия при выслуге лет</w:t>
            </w:r>
          </w:p>
        </w:tc>
        <w:tc>
          <w:tcPr>
            <w:tcW w:w="2127" w:type="dxa"/>
            <w:vAlign w:val="center"/>
          </w:tcPr>
          <w:p w:rsidR="00871BB8" w:rsidRPr="0041731A" w:rsidRDefault="00871BB8"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1731A">
              <w:rPr>
                <w:sz w:val="22"/>
                <w:szCs w:val="28"/>
              </w:rPr>
              <w:t>Размер надбавки</w:t>
            </w:r>
          </w:p>
          <w:p w:rsidR="00871BB8" w:rsidRPr="0041731A" w:rsidRDefault="00871BB8"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1731A">
              <w:rPr>
                <w:sz w:val="22"/>
                <w:szCs w:val="28"/>
              </w:rPr>
              <w:t>(в процентах)</w:t>
            </w:r>
          </w:p>
        </w:tc>
      </w:tr>
      <w:tr w:rsidR="00E10FCC" w:rsidRPr="0041731A" w:rsidTr="00AE65B7">
        <w:tblPrEx>
          <w:tblLook w:val="04A0"/>
        </w:tblPrEx>
        <w:trPr>
          <w:jc w:val="center"/>
        </w:trPr>
        <w:tc>
          <w:tcPr>
            <w:tcW w:w="6804" w:type="dxa"/>
          </w:tcPr>
          <w:p w:rsidR="00871BB8" w:rsidRPr="0041731A" w:rsidRDefault="00871BB8" w:rsidP="0015032C">
            <w:pPr>
              <w:pStyle w:val="ConsPlusTitle"/>
              <w:jc w:val="both"/>
              <w:rPr>
                <w:b w:val="0"/>
                <w:sz w:val="22"/>
              </w:rPr>
            </w:pPr>
            <w:r w:rsidRPr="0041731A">
              <w:rPr>
                <w:b w:val="0"/>
                <w:sz w:val="22"/>
                <w:szCs w:val="22"/>
              </w:rPr>
              <w:t>от 2 лет до 5 лет</w:t>
            </w:r>
          </w:p>
        </w:tc>
        <w:tc>
          <w:tcPr>
            <w:tcW w:w="2127" w:type="dxa"/>
          </w:tcPr>
          <w:p w:rsidR="00871BB8" w:rsidRPr="0041731A" w:rsidRDefault="00BC5E07" w:rsidP="0015032C">
            <w:pPr>
              <w:pStyle w:val="ConsPlusTitle"/>
              <w:jc w:val="center"/>
              <w:rPr>
                <w:b w:val="0"/>
                <w:sz w:val="22"/>
              </w:rPr>
            </w:pPr>
            <w:r w:rsidRPr="0041731A">
              <w:rPr>
                <w:b w:val="0"/>
                <w:sz w:val="22"/>
              </w:rPr>
              <w:t xml:space="preserve"> </w:t>
            </w:r>
            <w:r w:rsidR="00871BB8" w:rsidRPr="0041731A">
              <w:rPr>
                <w:b w:val="0"/>
                <w:sz w:val="22"/>
              </w:rPr>
              <w:t>10</w:t>
            </w:r>
          </w:p>
        </w:tc>
      </w:tr>
      <w:tr w:rsidR="00E10FCC" w:rsidRPr="0041731A" w:rsidTr="00AE65B7">
        <w:tblPrEx>
          <w:tblLook w:val="04A0"/>
        </w:tblPrEx>
        <w:trPr>
          <w:jc w:val="center"/>
        </w:trPr>
        <w:tc>
          <w:tcPr>
            <w:tcW w:w="6804" w:type="dxa"/>
          </w:tcPr>
          <w:p w:rsidR="00871BB8" w:rsidRPr="0041731A" w:rsidRDefault="00871BB8" w:rsidP="0015032C">
            <w:pPr>
              <w:pStyle w:val="ConsPlusTitle"/>
              <w:jc w:val="both"/>
              <w:rPr>
                <w:b w:val="0"/>
                <w:sz w:val="22"/>
              </w:rPr>
            </w:pPr>
            <w:r w:rsidRPr="0041731A">
              <w:rPr>
                <w:b w:val="0"/>
                <w:sz w:val="22"/>
                <w:szCs w:val="22"/>
              </w:rPr>
              <w:t>от 5 лет до 10 лет</w:t>
            </w:r>
          </w:p>
        </w:tc>
        <w:tc>
          <w:tcPr>
            <w:tcW w:w="2127" w:type="dxa"/>
            <w:vAlign w:val="center"/>
          </w:tcPr>
          <w:p w:rsidR="00871BB8" w:rsidRPr="0041731A" w:rsidRDefault="00BC5E07" w:rsidP="0015032C">
            <w:pPr>
              <w:pStyle w:val="ConsPlusTitle"/>
              <w:jc w:val="center"/>
              <w:rPr>
                <w:b w:val="0"/>
                <w:sz w:val="22"/>
              </w:rPr>
            </w:pPr>
            <w:r w:rsidRPr="0041731A">
              <w:rPr>
                <w:b w:val="0"/>
                <w:sz w:val="22"/>
              </w:rPr>
              <w:t xml:space="preserve"> </w:t>
            </w:r>
            <w:r w:rsidR="00871BB8" w:rsidRPr="0041731A">
              <w:rPr>
                <w:b w:val="0"/>
                <w:sz w:val="22"/>
              </w:rPr>
              <w:t>15</w:t>
            </w:r>
          </w:p>
        </w:tc>
      </w:tr>
      <w:tr w:rsidR="00E10FCC" w:rsidRPr="0041731A" w:rsidTr="00AE65B7">
        <w:tblPrEx>
          <w:tblLook w:val="04A0"/>
        </w:tblPrEx>
        <w:trPr>
          <w:jc w:val="center"/>
        </w:trPr>
        <w:tc>
          <w:tcPr>
            <w:tcW w:w="6804" w:type="dxa"/>
          </w:tcPr>
          <w:p w:rsidR="00871BB8" w:rsidRPr="0041731A" w:rsidRDefault="00871BB8" w:rsidP="0015032C">
            <w:pPr>
              <w:pStyle w:val="ConsPlusTitle"/>
              <w:jc w:val="both"/>
              <w:rPr>
                <w:b w:val="0"/>
                <w:sz w:val="22"/>
              </w:rPr>
            </w:pPr>
            <w:r w:rsidRPr="0041731A">
              <w:rPr>
                <w:b w:val="0"/>
                <w:sz w:val="22"/>
                <w:szCs w:val="22"/>
              </w:rPr>
              <w:t>от 10 лет до 15 лет</w:t>
            </w:r>
          </w:p>
        </w:tc>
        <w:tc>
          <w:tcPr>
            <w:tcW w:w="2127" w:type="dxa"/>
          </w:tcPr>
          <w:p w:rsidR="00871BB8" w:rsidRPr="0041731A" w:rsidRDefault="00BC5E07" w:rsidP="0015032C">
            <w:pPr>
              <w:pStyle w:val="ConsPlusTitle"/>
              <w:jc w:val="center"/>
              <w:rPr>
                <w:b w:val="0"/>
                <w:sz w:val="22"/>
              </w:rPr>
            </w:pPr>
            <w:r w:rsidRPr="0041731A">
              <w:rPr>
                <w:b w:val="0"/>
                <w:sz w:val="22"/>
              </w:rPr>
              <w:t xml:space="preserve"> </w:t>
            </w:r>
            <w:r w:rsidR="00871BB8" w:rsidRPr="0041731A">
              <w:rPr>
                <w:b w:val="0"/>
                <w:sz w:val="22"/>
              </w:rPr>
              <w:t>20</w:t>
            </w:r>
          </w:p>
        </w:tc>
      </w:tr>
      <w:tr w:rsidR="00E10FCC" w:rsidRPr="0041731A" w:rsidTr="00AE65B7">
        <w:tblPrEx>
          <w:tblLook w:val="04A0"/>
        </w:tblPrEx>
        <w:trPr>
          <w:jc w:val="center"/>
        </w:trPr>
        <w:tc>
          <w:tcPr>
            <w:tcW w:w="6804" w:type="dxa"/>
          </w:tcPr>
          <w:p w:rsidR="00871BB8" w:rsidRPr="0041731A" w:rsidRDefault="00871BB8" w:rsidP="0015032C">
            <w:pPr>
              <w:pStyle w:val="ConsPlusTitle"/>
              <w:jc w:val="both"/>
              <w:rPr>
                <w:b w:val="0"/>
                <w:sz w:val="22"/>
              </w:rPr>
            </w:pPr>
            <w:r w:rsidRPr="0041731A">
              <w:rPr>
                <w:b w:val="0"/>
                <w:sz w:val="22"/>
                <w:szCs w:val="22"/>
              </w:rPr>
              <w:t>от 15 лет до 20 лет</w:t>
            </w:r>
          </w:p>
        </w:tc>
        <w:tc>
          <w:tcPr>
            <w:tcW w:w="2127" w:type="dxa"/>
            <w:vAlign w:val="center"/>
          </w:tcPr>
          <w:p w:rsidR="00871BB8" w:rsidRPr="0041731A" w:rsidRDefault="00BC5E07" w:rsidP="0015032C">
            <w:pPr>
              <w:pStyle w:val="ConsPlusTitle"/>
              <w:jc w:val="center"/>
              <w:rPr>
                <w:b w:val="0"/>
                <w:sz w:val="22"/>
              </w:rPr>
            </w:pPr>
            <w:r w:rsidRPr="0041731A">
              <w:rPr>
                <w:b w:val="0"/>
                <w:sz w:val="22"/>
              </w:rPr>
              <w:t xml:space="preserve"> </w:t>
            </w:r>
            <w:r w:rsidR="00871BB8" w:rsidRPr="0041731A">
              <w:rPr>
                <w:b w:val="0"/>
                <w:sz w:val="22"/>
              </w:rPr>
              <w:t>25</w:t>
            </w:r>
          </w:p>
        </w:tc>
      </w:tr>
      <w:tr w:rsidR="00E10FCC" w:rsidRPr="0041731A" w:rsidTr="00AE65B7">
        <w:tblPrEx>
          <w:tblLook w:val="04A0"/>
        </w:tblPrEx>
        <w:trPr>
          <w:jc w:val="center"/>
        </w:trPr>
        <w:tc>
          <w:tcPr>
            <w:tcW w:w="6804" w:type="dxa"/>
          </w:tcPr>
          <w:p w:rsidR="00871BB8" w:rsidRPr="0041731A" w:rsidRDefault="00871BB8" w:rsidP="0015032C">
            <w:pPr>
              <w:pStyle w:val="ConsPlusTitle"/>
              <w:jc w:val="both"/>
              <w:rPr>
                <w:b w:val="0"/>
                <w:sz w:val="22"/>
                <w:szCs w:val="22"/>
              </w:rPr>
            </w:pPr>
            <w:r w:rsidRPr="0041731A">
              <w:rPr>
                <w:b w:val="0"/>
                <w:sz w:val="22"/>
                <w:szCs w:val="22"/>
              </w:rPr>
              <w:lastRenderedPageBreak/>
              <w:t>свыше 20 лет</w:t>
            </w:r>
          </w:p>
        </w:tc>
        <w:tc>
          <w:tcPr>
            <w:tcW w:w="2127" w:type="dxa"/>
            <w:vAlign w:val="center"/>
          </w:tcPr>
          <w:p w:rsidR="00871BB8" w:rsidRPr="0041731A" w:rsidRDefault="00BC5E07" w:rsidP="0015032C">
            <w:pPr>
              <w:pStyle w:val="ConsPlusTitle"/>
              <w:jc w:val="center"/>
              <w:rPr>
                <w:b w:val="0"/>
                <w:sz w:val="22"/>
              </w:rPr>
            </w:pPr>
            <w:r w:rsidRPr="0041731A">
              <w:rPr>
                <w:b w:val="0"/>
                <w:sz w:val="22"/>
              </w:rPr>
              <w:t xml:space="preserve"> </w:t>
            </w:r>
            <w:r w:rsidR="00871BB8" w:rsidRPr="0041731A">
              <w:rPr>
                <w:b w:val="0"/>
                <w:sz w:val="22"/>
              </w:rPr>
              <w:t>30</w:t>
            </w:r>
          </w:p>
        </w:tc>
      </w:tr>
    </w:tbl>
    <w:p w:rsidR="006238F4" w:rsidRPr="0041731A" w:rsidRDefault="006238F4" w:rsidP="006238F4">
      <w:pPr>
        <w:ind w:firstLine="709"/>
        <w:jc w:val="both"/>
        <w:rPr>
          <w:sz w:val="10"/>
          <w:szCs w:val="10"/>
        </w:rPr>
      </w:pPr>
    </w:p>
    <w:p w:rsidR="006238F4" w:rsidRPr="0041731A" w:rsidRDefault="006238F4" w:rsidP="003D69CF">
      <w:pPr>
        <w:widowControl w:val="0"/>
        <w:ind w:firstLine="709"/>
        <w:jc w:val="both"/>
        <w:rPr>
          <w:sz w:val="22"/>
          <w:szCs w:val="22"/>
        </w:rPr>
      </w:pPr>
      <w:r w:rsidRPr="0041731A">
        <w:rPr>
          <w:sz w:val="22"/>
          <w:szCs w:val="22"/>
        </w:rPr>
        <w:t xml:space="preserve">Порядок определения стажа работы, дающего право на установление </w:t>
      </w:r>
      <w:r w:rsidR="006F5C5D" w:rsidRPr="0041731A">
        <w:rPr>
          <w:sz w:val="22"/>
          <w:szCs w:val="22"/>
        </w:rPr>
        <w:t>надбавки</w:t>
      </w:r>
      <w:r w:rsidRPr="0041731A">
        <w:rPr>
          <w:sz w:val="22"/>
          <w:szCs w:val="22"/>
        </w:rPr>
        <w:t xml:space="preserve"> за выслугу лет, конкретные условия осуществления данной выплаты утверждаются локальным нормативным актом учреждения.</w:t>
      </w:r>
    </w:p>
    <w:p w:rsidR="006F5C5D" w:rsidRPr="0041731A" w:rsidRDefault="006238F4" w:rsidP="003D69CF">
      <w:pPr>
        <w:widowControl w:val="0"/>
        <w:ind w:firstLine="720"/>
        <w:jc w:val="both"/>
        <w:rPr>
          <w:sz w:val="22"/>
          <w:szCs w:val="22"/>
        </w:rPr>
      </w:pPr>
      <w:r w:rsidRPr="0041731A">
        <w:rPr>
          <w:sz w:val="22"/>
          <w:szCs w:val="22"/>
        </w:rPr>
        <w:t>4.2.</w:t>
      </w:r>
      <w:r w:rsidR="006F5C5D" w:rsidRPr="0041731A">
        <w:rPr>
          <w:sz w:val="22"/>
          <w:szCs w:val="22"/>
        </w:rPr>
        <w:t>3</w:t>
      </w:r>
      <w:r w:rsidRPr="0041731A">
        <w:rPr>
          <w:sz w:val="22"/>
          <w:szCs w:val="22"/>
        </w:rPr>
        <w:t xml:space="preserve">. </w:t>
      </w:r>
      <w:r w:rsidR="006F5C5D" w:rsidRPr="0041731A">
        <w:rPr>
          <w:sz w:val="22"/>
          <w:szCs w:val="22"/>
          <w:u w:val="single"/>
        </w:rPr>
        <w:t xml:space="preserve">Надбавка </w:t>
      </w:r>
      <w:r w:rsidRPr="0041731A">
        <w:rPr>
          <w:sz w:val="22"/>
          <w:szCs w:val="22"/>
          <w:u w:val="single"/>
        </w:rPr>
        <w:t>за классность водителям</w:t>
      </w:r>
      <w:r w:rsidR="006F5C5D" w:rsidRPr="0041731A">
        <w:rPr>
          <w:sz w:val="22"/>
          <w:szCs w:val="22"/>
          <w:u w:val="single"/>
        </w:rPr>
        <w:t xml:space="preserve"> автомобилей</w:t>
      </w:r>
      <w:r w:rsidR="006F5C5D" w:rsidRPr="0041731A">
        <w:rPr>
          <w:sz w:val="22"/>
          <w:szCs w:val="22"/>
        </w:rPr>
        <w:t xml:space="preserve"> у</w:t>
      </w:r>
      <w:r w:rsidRPr="0041731A">
        <w:rPr>
          <w:sz w:val="22"/>
          <w:szCs w:val="22"/>
        </w:rPr>
        <w:t>станавливается</w:t>
      </w:r>
      <w:r w:rsidR="006F5C5D" w:rsidRPr="0041731A">
        <w:rPr>
          <w:sz w:val="22"/>
          <w:szCs w:val="22"/>
        </w:rPr>
        <w:t xml:space="preserve"> в размерах:</w:t>
      </w:r>
    </w:p>
    <w:p w:rsidR="006238F4" w:rsidRPr="00DB6063" w:rsidRDefault="006F5C5D" w:rsidP="007F3977">
      <w:pPr>
        <w:pStyle w:val="ad"/>
        <w:numPr>
          <w:ilvl w:val="1"/>
          <w:numId w:val="9"/>
        </w:numPr>
        <w:jc w:val="both"/>
        <w:rPr>
          <w:sz w:val="22"/>
          <w:szCs w:val="22"/>
        </w:rPr>
      </w:pPr>
      <w:r w:rsidRPr="00DB6063">
        <w:rPr>
          <w:sz w:val="22"/>
          <w:szCs w:val="22"/>
        </w:rPr>
        <w:t xml:space="preserve">водителям 1 класса </w:t>
      </w:r>
      <w:r w:rsidR="002029A6" w:rsidRPr="00DB6063">
        <w:rPr>
          <w:sz w:val="22"/>
          <w:szCs w:val="22"/>
        </w:rPr>
        <w:t>–</w:t>
      </w:r>
      <w:r w:rsidR="001D69A6">
        <w:rPr>
          <w:sz w:val="22"/>
          <w:szCs w:val="22"/>
        </w:rPr>
        <w:t xml:space="preserve"> </w:t>
      </w:r>
      <w:r w:rsidR="00BC5E07" w:rsidRPr="00DB6063">
        <w:rPr>
          <w:sz w:val="22"/>
          <w:szCs w:val="22"/>
        </w:rPr>
        <w:t xml:space="preserve"> </w:t>
      </w:r>
      <w:r w:rsidR="006238F4" w:rsidRPr="00DB6063">
        <w:rPr>
          <w:sz w:val="22"/>
          <w:szCs w:val="22"/>
        </w:rPr>
        <w:t>25</w:t>
      </w:r>
      <w:r w:rsidR="002029A6" w:rsidRPr="00DB6063">
        <w:rPr>
          <w:sz w:val="22"/>
          <w:szCs w:val="22"/>
        </w:rPr>
        <w:t>%</w:t>
      </w:r>
      <w:r w:rsidR="00DB6063">
        <w:rPr>
          <w:sz w:val="22"/>
          <w:szCs w:val="22"/>
        </w:rPr>
        <w:t>;</w:t>
      </w:r>
    </w:p>
    <w:p w:rsidR="006238F4" w:rsidRPr="00DB6063" w:rsidRDefault="006F5C5D" w:rsidP="007F3977">
      <w:pPr>
        <w:pStyle w:val="ad"/>
        <w:numPr>
          <w:ilvl w:val="1"/>
          <w:numId w:val="9"/>
        </w:numPr>
        <w:jc w:val="both"/>
        <w:rPr>
          <w:sz w:val="22"/>
          <w:szCs w:val="22"/>
        </w:rPr>
      </w:pPr>
      <w:r w:rsidRPr="00DB6063">
        <w:rPr>
          <w:sz w:val="22"/>
          <w:szCs w:val="22"/>
        </w:rPr>
        <w:t xml:space="preserve">водителям </w:t>
      </w:r>
      <w:r w:rsidR="006238F4" w:rsidRPr="00DB6063">
        <w:rPr>
          <w:sz w:val="22"/>
          <w:szCs w:val="22"/>
        </w:rPr>
        <w:t xml:space="preserve">2 класса </w:t>
      </w:r>
      <w:r w:rsidR="002029A6" w:rsidRPr="00DB6063">
        <w:rPr>
          <w:sz w:val="22"/>
          <w:szCs w:val="22"/>
        </w:rPr>
        <w:t>–</w:t>
      </w:r>
      <w:r w:rsidR="001D69A6">
        <w:rPr>
          <w:sz w:val="22"/>
          <w:szCs w:val="22"/>
        </w:rPr>
        <w:t xml:space="preserve"> </w:t>
      </w:r>
      <w:r w:rsidR="00BC5E07" w:rsidRPr="00DB6063">
        <w:rPr>
          <w:sz w:val="22"/>
          <w:szCs w:val="22"/>
        </w:rPr>
        <w:t xml:space="preserve"> </w:t>
      </w:r>
      <w:r w:rsidR="002029A6" w:rsidRPr="00DB6063">
        <w:rPr>
          <w:sz w:val="22"/>
          <w:szCs w:val="22"/>
        </w:rPr>
        <w:t>15%</w:t>
      </w:r>
      <w:r w:rsidR="003A0D99" w:rsidRPr="00DB6063">
        <w:rPr>
          <w:sz w:val="22"/>
          <w:szCs w:val="22"/>
        </w:rPr>
        <w:t>.</w:t>
      </w:r>
    </w:p>
    <w:p w:rsidR="006238F4" w:rsidRPr="0041731A" w:rsidRDefault="006238F4" w:rsidP="003D69CF">
      <w:pPr>
        <w:widowControl w:val="0"/>
        <w:ind w:firstLine="720"/>
        <w:jc w:val="both"/>
        <w:rPr>
          <w:sz w:val="22"/>
          <w:szCs w:val="22"/>
        </w:rPr>
      </w:pPr>
      <w:r w:rsidRPr="0041731A">
        <w:rPr>
          <w:sz w:val="22"/>
          <w:szCs w:val="22"/>
        </w:rPr>
        <w:t>Водителям 1 и 2 класса по квалификации, относящихся к четвертому квалификационному уровню, профессион</w:t>
      </w:r>
      <w:r w:rsidR="006F5C5D" w:rsidRPr="0041731A">
        <w:rPr>
          <w:sz w:val="22"/>
          <w:szCs w:val="22"/>
        </w:rPr>
        <w:t xml:space="preserve">альной квалификационной группы </w:t>
      </w:r>
      <w:r w:rsidRPr="0041731A">
        <w:rPr>
          <w:sz w:val="22"/>
          <w:szCs w:val="22"/>
        </w:rPr>
        <w:t>общеотраслевых профессий рабочи</w:t>
      </w:r>
      <w:r w:rsidR="00E55FBC">
        <w:rPr>
          <w:sz w:val="22"/>
          <w:szCs w:val="22"/>
        </w:rPr>
        <w:t>х второго уровня, утвержденной П</w:t>
      </w:r>
      <w:r w:rsidRPr="0041731A">
        <w:rPr>
          <w:sz w:val="22"/>
          <w:szCs w:val="22"/>
        </w:rPr>
        <w:t xml:space="preserve">риказом </w:t>
      </w:r>
      <w:r w:rsidR="00215918" w:rsidRPr="0041731A">
        <w:rPr>
          <w:sz w:val="22"/>
          <w:szCs w:val="22"/>
        </w:rPr>
        <w:t xml:space="preserve">Министерства здравоохранения и социального развития Российской Федерации </w:t>
      </w:r>
      <w:r w:rsidR="006F5C5D" w:rsidRPr="0041731A">
        <w:rPr>
          <w:sz w:val="22"/>
          <w:szCs w:val="22"/>
        </w:rPr>
        <w:t xml:space="preserve">от 20.05.2008 </w:t>
      </w:r>
      <w:r w:rsidRPr="0041731A">
        <w:rPr>
          <w:sz w:val="22"/>
          <w:szCs w:val="22"/>
        </w:rPr>
        <w:t>№248,</w:t>
      </w:r>
      <w:r w:rsidR="00E55FBC">
        <w:rPr>
          <w:sz w:val="22"/>
          <w:szCs w:val="22"/>
        </w:rPr>
        <w:t xml:space="preserve"> </w:t>
      </w:r>
      <w:r w:rsidRPr="0041731A">
        <w:rPr>
          <w:sz w:val="22"/>
          <w:szCs w:val="22"/>
        </w:rPr>
        <w:t>выплата за классность не устанавливается.</w:t>
      </w:r>
    </w:p>
    <w:p w:rsidR="00CA4881" w:rsidRPr="0041731A" w:rsidRDefault="00CA4881" w:rsidP="003D69CF">
      <w:pPr>
        <w:widowControl w:val="0"/>
        <w:autoSpaceDE w:val="0"/>
        <w:autoSpaceDN w:val="0"/>
        <w:adjustRightInd w:val="0"/>
        <w:ind w:firstLine="709"/>
        <w:jc w:val="both"/>
        <w:rPr>
          <w:sz w:val="22"/>
          <w:szCs w:val="22"/>
        </w:rPr>
      </w:pPr>
      <w:r w:rsidRPr="0041731A">
        <w:rPr>
          <w:sz w:val="22"/>
          <w:szCs w:val="22"/>
        </w:rPr>
        <w:t>4.2.</w:t>
      </w:r>
      <w:r w:rsidR="006F5C5D" w:rsidRPr="0041731A">
        <w:rPr>
          <w:sz w:val="22"/>
          <w:szCs w:val="22"/>
        </w:rPr>
        <w:t>4</w:t>
      </w:r>
      <w:r w:rsidRPr="0041731A">
        <w:rPr>
          <w:sz w:val="22"/>
          <w:szCs w:val="22"/>
        </w:rPr>
        <w:t xml:space="preserve">. </w:t>
      </w:r>
      <w:r w:rsidR="006F5C5D" w:rsidRPr="0041731A">
        <w:rPr>
          <w:sz w:val="22"/>
          <w:szCs w:val="22"/>
          <w:u w:val="single"/>
        </w:rPr>
        <w:t xml:space="preserve">Надбавка </w:t>
      </w:r>
      <w:r w:rsidRPr="0041731A">
        <w:rPr>
          <w:sz w:val="22"/>
          <w:szCs w:val="22"/>
          <w:u w:val="single"/>
        </w:rPr>
        <w:t>за почетное зв</w:t>
      </w:r>
      <w:r w:rsidR="006F5C5D" w:rsidRPr="0041731A">
        <w:rPr>
          <w:sz w:val="22"/>
          <w:szCs w:val="22"/>
          <w:u w:val="single"/>
        </w:rPr>
        <w:t>ание, отраслевые (ведомственные</w:t>
      </w:r>
      <w:r w:rsidRPr="0041731A">
        <w:rPr>
          <w:sz w:val="22"/>
          <w:szCs w:val="22"/>
          <w:u w:val="single"/>
        </w:rPr>
        <w:t>) знаки отличия</w:t>
      </w:r>
      <w:r w:rsidR="00E55FBC">
        <w:rPr>
          <w:sz w:val="22"/>
          <w:szCs w:val="22"/>
          <w:u w:val="single"/>
        </w:rPr>
        <w:t xml:space="preserve">. </w:t>
      </w:r>
      <w:r w:rsidR="006F5C5D" w:rsidRPr="0041731A">
        <w:rPr>
          <w:sz w:val="22"/>
          <w:szCs w:val="22"/>
        </w:rPr>
        <w:t xml:space="preserve">Надбавка за </w:t>
      </w:r>
      <w:r w:rsidRPr="0041731A">
        <w:rPr>
          <w:sz w:val="22"/>
          <w:szCs w:val="22"/>
        </w:rPr>
        <w:t>почетн</w:t>
      </w:r>
      <w:r w:rsidR="00CA2533" w:rsidRPr="0041731A">
        <w:rPr>
          <w:sz w:val="22"/>
          <w:szCs w:val="22"/>
        </w:rPr>
        <w:t>ое</w:t>
      </w:r>
      <w:r w:rsidRPr="0041731A">
        <w:rPr>
          <w:sz w:val="22"/>
          <w:szCs w:val="22"/>
        </w:rPr>
        <w:t xml:space="preserve"> звани</w:t>
      </w:r>
      <w:r w:rsidR="00CA2533" w:rsidRPr="0041731A">
        <w:rPr>
          <w:sz w:val="22"/>
          <w:szCs w:val="22"/>
        </w:rPr>
        <w:t>е</w:t>
      </w:r>
      <w:r w:rsidRPr="0041731A">
        <w:rPr>
          <w:sz w:val="22"/>
          <w:szCs w:val="22"/>
        </w:rPr>
        <w:t xml:space="preserve"> Российской Федерации, Республики Саха (Якутия), отраслевых (ведомственных) знаков отличия устанавливаетсяв следующих размерах</w:t>
      </w:r>
    </w:p>
    <w:p w:rsidR="00CA2533" w:rsidRPr="00E55FBC" w:rsidRDefault="00E55FBC" w:rsidP="007F3977">
      <w:pPr>
        <w:pStyle w:val="ad"/>
        <w:numPr>
          <w:ilvl w:val="0"/>
          <w:numId w:val="10"/>
        </w:numPr>
        <w:jc w:val="both"/>
        <w:rPr>
          <w:sz w:val="22"/>
          <w:szCs w:val="22"/>
        </w:rPr>
      </w:pPr>
      <w:r>
        <w:rPr>
          <w:sz w:val="22"/>
          <w:szCs w:val="22"/>
        </w:rPr>
        <w:t>о</w:t>
      </w:r>
      <w:r w:rsidR="00CA2533" w:rsidRPr="00E55FBC">
        <w:rPr>
          <w:sz w:val="22"/>
          <w:szCs w:val="22"/>
        </w:rPr>
        <w:t>трас</w:t>
      </w:r>
      <w:r w:rsidR="009A3CA9" w:rsidRPr="00E55FBC">
        <w:rPr>
          <w:sz w:val="22"/>
          <w:szCs w:val="22"/>
        </w:rPr>
        <w:t xml:space="preserve">левой (ведомственный знак) </w:t>
      </w:r>
      <w:r w:rsidR="002029A6" w:rsidRPr="00E55FBC">
        <w:rPr>
          <w:sz w:val="22"/>
          <w:szCs w:val="22"/>
        </w:rPr>
        <w:t>–</w:t>
      </w:r>
      <w:r w:rsidR="001D69A6">
        <w:rPr>
          <w:sz w:val="22"/>
          <w:szCs w:val="22"/>
        </w:rPr>
        <w:t xml:space="preserve"> </w:t>
      </w:r>
      <w:r w:rsidR="00BC5E07" w:rsidRPr="00E55FBC">
        <w:rPr>
          <w:sz w:val="22"/>
          <w:szCs w:val="22"/>
        </w:rPr>
        <w:t xml:space="preserve"> </w:t>
      </w:r>
      <w:r w:rsidR="00CA2533" w:rsidRPr="00E55FBC">
        <w:rPr>
          <w:sz w:val="22"/>
          <w:szCs w:val="22"/>
        </w:rPr>
        <w:t>5</w:t>
      </w:r>
      <w:r w:rsidR="002029A6" w:rsidRPr="00E55FBC">
        <w:rPr>
          <w:sz w:val="22"/>
          <w:szCs w:val="22"/>
        </w:rPr>
        <w:t>%</w:t>
      </w:r>
      <w:r>
        <w:rPr>
          <w:sz w:val="22"/>
          <w:szCs w:val="22"/>
        </w:rPr>
        <w:t>;</w:t>
      </w:r>
    </w:p>
    <w:p w:rsidR="00CA2533" w:rsidRPr="00E55FBC" w:rsidRDefault="00E55FBC" w:rsidP="007F3977">
      <w:pPr>
        <w:pStyle w:val="ad"/>
        <w:numPr>
          <w:ilvl w:val="0"/>
          <w:numId w:val="10"/>
        </w:numPr>
        <w:jc w:val="both"/>
        <w:rPr>
          <w:sz w:val="22"/>
          <w:szCs w:val="22"/>
        </w:rPr>
      </w:pPr>
      <w:r>
        <w:rPr>
          <w:sz w:val="22"/>
          <w:szCs w:val="22"/>
        </w:rPr>
        <w:t>п</w:t>
      </w:r>
      <w:r w:rsidR="00CA2533" w:rsidRPr="00E55FBC">
        <w:rPr>
          <w:sz w:val="22"/>
          <w:szCs w:val="22"/>
        </w:rPr>
        <w:t>очетное звание</w:t>
      </w:r>
      <w:r w:rsidR="00031944" w:rsidRPr="00E55FBC">
        <w:rPr>
          <w:sz w:val="22"/>
          <w:szCs w:val="22"/>
        </w:rPr>
        <w:t xml:space="preserve"> – </w:t>
      </w:r>
      <w:r w:rsidR="00BC5E07" w:rsidRPr="00E55FBC">
        <w:rPr>
          <w:sz w:val="22"/>
          <w:szCs w:val="22"/>
        </w:rPr>
        <w:t xml:space="preserve"> </w:t>
      </w:r>
      <w:r w:rsidR="00CA2533" w:rsidRPr="00E55FBC">
        <w:rPr>
          <w:sz w:val="22"/>
          <w:szCs w:val="22"/>
        </w:rPr>
        <w:t>10</w:t>
      </w:r>
      <w:r w:rsidR="002029A6" w:rsidRPr="00E55FBC">
        <w:rPr>
          <w:sz w:val="22"/>
          <w:szCs w:val="22"/>
        </w:rPr>
        <w:t>%</w:t>
      </w:r>
    </w:p>
    <w:p w:rsidR="006E1009" w:rsidRPr="0041731A" w:rsidRDefault="00CA2533" w:rsidP="003D69CF">
      <w:pPr>
        <w:widowControl w:val="0"/>
        <w:tabs>
          <w:tab w:val="left" w:pos="567"/>
          <w:tab w:val="left" w:pos="709"/>
        </w:tabs>
        <w:ind w:firstLine="709"/>
        <w:jc w:val="both"/>
        <w:rPr>
          <w:rFonts w:eastAsia="Arial Unicode MS"/>
          <w:sz w:val="22"/>
          <w:szCs w:val="22"/>
        </w:rPr>
      </w:pPr>
      <w:r w:rsidRPr="0041731A">
        <w:rPr>
          <w:rFonts w:eastAsia="Arial Unicode MS"/>
          <w:sz w:val="22"/>
          <w:szCs w:val="22"/>
        </w:rPr>
        <w:t>Надбавка за почетное звание, отраслевые (ведомственные) знаки отличия применяются</w:t>
      </w:r>
      <w:r w:rsidR="00E55FBC">
        <w:rPr>
          <w:rFonts w:eastAsia="Arial Unicode MS"/>
          <w:sz w:val="22"/>
          <w:szCs w:val="22"/>
        </w:rPr>
        <w:t xml:space="preserve"> </w:t>
      </w:r>
      <w:r w:rsidRPr="0041731A">
        <w:rPr>
          <w:rFonts w:eastAsia="Arial Unicode MS"/>
          <w:sz w:val="22"/>
          <w:szCs w:val="22"/>
        </w:rPr>
        <w:t>по основной работе только по одному из оснований.</w:t>
      </w:r>
    </w:p>
    <w:p w:rsidR="00230FC3" w:rsidRPr="0041731A" w:rsidRDefault="00230FC3" w:rsidP="00230FC3">
      <w:pPr>
        <w:shd w:val="clear" w:color="auto" w:fill="FFFFFF"/>
        <w:autoSpaceDE w:val="0"/>
        <w:autoSpaceDN w:val="0"/>
        <w:adjustRightInd w:val="0"/>
        <w:ind w:firstLine="708"/>
        <w:jc w:val="both"/>
        <w:rPr>
          <w:sz w:val="22"/>
          <w:szCs w:val="22"/>
        </w:rPr>
      </w:pPr>
      <w:r w:rsidRPr="0041731A">
        <w:rPr>
          <w:bCs/>
          <w:sz w:val="22"/>
          <w:szCs w:val="22"/>
        </w:rPr>
        <w:t>4.2.5. </w:t>
      </w:r>
      <w:r w:rsidRPr="0041731A">
        <w:rPr>
          <w:sz w:val="22"/>
          <w:szCs w:val="22"/>
        </w:rPr>
        <w:t>Работникам, осуществляющим профессиональную деятельность по общеотраслевым профессиям рабочих, м</w:t>
      </w:r>
      <w:r w:rsidRPr="0041731A">
        <w:rPr>
          <w:bCs/>
          <w:sz w:val="22"/>
          <w:szCs w:val="22"/>
        </w:rPr>
        <w:t xml:space="preserve">ожет быть установлена </w:t>
      </w:r>
      <w:r w:rsidRPr="0041731A">
        <w:rPr>
          <w:sz w:val="22"/>
          <w:szCs w:val="22"/>
          <w:u w:val="single"/>
        </w:rPr>
        <w:t>надбавка за интенсивность</w:t>
      </w:r>
      <w:r w:rsidRPr="0041731A">
        <w:rPr>
          <w:sz w:val="22"/>
          <w:szCs w:val="22"/>
        </w:rPr>
        <w:t xml:space="preserve"> с целью мотивации работников учреждения к повышению результативности труда, ресурсосбережению, за выполнение срочных, особо важных и ответственных работ. </w:t>
      </w:r>
    </w:p>
    <w:p w:rsidR="00230FC3" w:rsidRPr="0041731A" w:rsidRDefault="00230FC3" w:rsidP="00230FC3">
      <w:pPr>
        <w:widowControl w:val="0"/>
        <w:shd w:val="clear" w:color="auto" w:fill="FFFFFF"/>
        <w:ind w:firstLine="709"/>
        <w:jc w:val="both"/>
        <w:rPr>
          <w:sz w:val="22"/>
          <w:szCs w:val="22"/>
        </w:rPr>
      </w:pPr>
      <w:r w:rsidRPr="0041731A">
        <w:rPr>
          <w:sz w:val="22"/>
          <w:szCs w:val="22"/>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230FC3" w:rsidRPr="0041731A" w:rsidRDefault="00230FC3" w:rsidP="00230FC3">
      <w:pPr>
        <w:widowControl w:val="0"/>
        <w:shd w:val="clear" w:color="auto" w:fill="FFFFFF"/>
        <w:ind w:firstLine="709"/>
        <w:jc w:val="both"/>
        <w:rPr>
          <w:sz w:val="22"/>
          <w:szCs w:val="22"/>
        </w:rPr>
      </w:pPr>
      <w:r w:rsidRPr="0041731A">
        <w:rPr>
          <w:sz w:val="22"/>
          <w:szCs w:val="22"/>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230FC3" w:rsidRPr="0041731A" w:rsidRDefault="00230FC3" w:rsidP="00230FC3">
      <w:pPr>
        <w:shd w:val="clear" w:color="auto" w:fill="FFFFFF"/>
        <w:autoSpaceDE w:val="0"/>
        <w:autoSpaceDN w:val="0"/>
        <w:adjustRightInd w:val="0"/>
        <w:ind w:firstLine="708"/>
        <w:jc w:val="both"/>
        <w:rPr>
          <w:sz w:val="22"/>
          <w:szCs w:val="22"/>
        </w:rPr>
      </w:pPr>
      <w:r w:rsidRPr="0041731A">
        <w:rPr>
          <w:sz w:val="22"/>
          <w:szCs w:val="22"/>
        </w:rPr>
        <w:t>Размер надб</w:t>
      </w:r>
      <w:r w:rsidR="001D69A6">
        <w:rPr>
          <w:sz w:val="22"/>
          <w:szCs w:val="22"/>
        </w:rPr>
        <w:t xml:space="preserve">авки за интенсивность труда – </w:t>
      </w:r>
      <w:r w:rsidRPr="0041731A">
        <w:rPr>
          <w:sz w:val="22"/>
          <w:szCs w:val="22"/>
        </w:rPr>
        <w:t xml:space="preserve"> 100 процентов.</w:t>
      </w:r>
    </w:p>
    <w:p w:rsidR="00AE6E6F" w:rsidRPr="0041731A" w:rsidRDefault="00AE6E6F" w:rsidP="00AE6E6F">
      <w:pPr>
        <w:shd w:val="clear" w:color="auto" w:fill="FFFFFF"/>
        <w:spacing w:line="235" w:lineRule="auto"/>
        <w:ind w:firstLine="708"/>
        <w:jc w:val="both"/>
        <w:rPr>
          <w:sz w:val="22"/>
          <w:szCs w:val="22"/>
        </w:rPr>
      </w:pPr>
      <w:r w:rsidRPr="0041731A">
        <w:rPr>
          <w:sz w:val="22"/>
          <w:szCs w:val="22"/>
        </w:rPr>
        <w:t xml:space="preserve">4.2.6. За работу в сельской местности и арктических улусах (районах) устанавливаются </w:t>
      </w:r>
      <w:r w:rsidRPr="00E55FBC">
        <w:rPr>
          <w:sz w:val="22"/>
          <w:szCs w:val="22"/>
          <w:u w:val="single"/>
        </w:rPr>
        <w:t>доплаты:</w:t>
      </w:r>
    </w:p>
    <w:p w:rsidR="00AE6E6F" w:rsidRPr="0041731A" w:rsidRDefault="00AE6E6F" w:rsidP="007F3977">
      <w:pPr>
        <w:pStyle w:val="ad"/>
        <w:numPr>
          <w:ilvl w:val="0"/>
          <w:numId w:val="10"/>
        </w:numPr>
        <w:jc w:val="both"/>
        <w:rPr>
          <w:sz w:val="22"/>
          <w:szCs w:val="22"/>
        </w:rPr>
      </w:pPr>
      <w:r w:rsidRPr="0041731A">
        <w:rPr>
          <w:sz w:val="22"/>
          <w:szCs w:val="22"/>
        </w:rPr>
        <w:t>за работу в улусах (районах), входящих в состав Арктической зоны Республики Саха (Якутия)</w:t>
      </w:r>
      <w:r w:rsidRPr="00E55FBC">
        <w:rPr>
          <w:sz w:val="22"/>
          <w:szCs w:val="22"/>
        </w:rPr>
        <w:footnoteReference w:id="3"/>
      </w:r>
      <w:r w:rsidRPr="0041731A">
        <w:rPr>
          <w:sz w:val="22"/>
          <w:szCs w:val="22"/>
        </w:rPr>
        <w:t>, независимо от типа населенных пунктов - 700 рублей;</w:t>
      </w:r>
    </w:p>
    <w:p w:rsidR="00AE6E6F" w:rsidRPr="0041731A" w:rsidRDefault="00AE6E6F" w:rsidP="007F3977">
      <w:pPr>
        <w:pStyle w:val="ad"/>
        <w:numPr>
          <w:ilvl w:val="0"/>
          <w:numId w:val="10"/>
        </w:numPr>
        <w:jc w:val="both"/>
        <w:rPr>
          <w:sz w:val="22"/>
          <w:szCs w:val="22"/>
        </w:rPr>
      </w:pPr>
      <w:r w:rsidRPr="0041731A">
        <w:rPr>
          <w:sz w:val="22"/>
          <w:szCs w:val="22"/>
        </w:rPr>
        <w:t>за работу в сельской местности, за исключением улусов (районов), входящих в состав Арктической зоны РС(Я) - 500 рублей.</w:t>
      </w:r>
    </w:p>
    <w:p w:rsidR="00AE6E6F" w:rsidRPr="0041731A" w:rsidRDefault="00AE6E6F" w:rsidP="00AE6E6F">
      <w:pPr>
        <w:widowControl w:val="0"/>
        <w:spacing w:line="235" w:lineRule="auto"/>
        <w:ind w:firstLine="708"/>
        <w:jc w:val="both"/>
        <w:rPr>
          <w:sz w:val="22"/>
          <w:szCs w:val="22"/>
        </w:rPr>
      </w:pPr>
      <w:r w:rsidRPr="0041731A">
        <w:rPr>
          <w:sz w:val="22"/>
          <w:szCs w:val="22"/>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AE6E6F" w:rsidRPr="0041731A" w:rsidRDefault="00AE6E6F" w:rsidP="00AE6E6F">
      <w:pPr>
        <w:widowControl w:val="0"/>
        <w:spacing w:line="235" w:lineRule="auto"/>
        <w:ind w:firstLine="708"/>
        <w:jc w:val="both"/>
        <w:rPr>
          <w:sz w:val="22"/>
          <w:szCs w:val="22"/>
        </w:rPr>
      </w:pPr>
      <w:r w:rsidRPr="0041731A">
        <w:rPr>
          <w:sz w:val="22"/>
          <w:szCs w:val="22"/>
        </w:rPr>
        <w:t>Начисление данной доплаты осуществляется пропорционально фактически отработанному времени.</w:t>
      </w:r>
    </w:p>
    <w:p w:rsidR="00991C79" w:rsidRPr="00E55FBC" w:rsidRDefault="0057558E" w:rsidP="00E55FBC">
      <w:pPr>
        <w:widowControl w:val="0"/>
        <w:tabs>
          <w:tab w:val="left" w:pos="567"/>
          <w:tab w:val="left" w:pos="709"/>
        </w:tabs>
        <w:ind w:firstLine="709"/>
        <w:jc w:val="both"/>
        <w:rPr>
          <w:rFonts w:eastAsia="Arial Unicode MS"/>
          <w:sz w:val="22"/>
          <w:szCs w:val="22"/>
        </w:rPr>
      </w:pPr>
      <w:r w:rsidRPr="0041731A">
        <w:rPr>
          <w:rFonts w:eastAsia="Arial Unicode MS"/>
          <w:sz w:val="22"/>
          <w:szCs w:val="22"/>
        </w:rPr>
        <w:t>4.2.</w:t>
      </w:r>
      <w:r w:rsidR="00AE6E6F" w:rsidRPr="0041731A">
        <w:rPr>
          <w:rFonts w:eastAsia="Arial Unicode MS"/>
          <w:sz w:val="22"/>
          <w:szCs w:val="22"/>
        </w:rPr>
        <w:t>7</w:t>
      </w:r>
      <w:r w:rsidRPr="0041731A">
        <w:rPr>
          <w:rFonts w:eastAsia="Arial Unicode MS"/>
          <w:sz w:val="22"/>
          <w:szCs w:val="22"/>
        </w:rPr>
        <w:t xml:space="preserve">. </w:t>
      </w:r>
      <w:r w:rsidRPr="0041731A">
        <w:rPr>
          <w:rFonts w:eastAsia="Arial Unicode MS"/>
          <w:sz w:val="22"/>
          <w:szCs w:val="22"/>
          <w:u w:val="single"/>
        </w:rPr>
        <w:t xml:space="preserve">Персональная </w:t>
      </w:r>
      <w:r w:rsidR="00D13089" w:rsidRPr="0041731A">
        <w:rPr>
          <w:rFonts w:eastAsia="Arial Unicode MS"/>
          <w:sz w:val="22"/>
          <w:szCs w:val="22"/>
          <w:u w:val="single"/>
        </w:rPr>
        <w:t>доплата</w:t>
      </w:r>
      <w:r w:rsidR="00E55FBC">
        <w:rPr>
          <w:rFonts w:eastAsia="Arial Unicode MS"/>
          <w:sz w:val="22"/>
          <w:szCs w:val="22"/>
          <w:u w:val="single"/>
        </w:rPr>
        <w:t xml:space="preserve">. </w:t>
      </w:r>
      <w:r w:rsidR="00991C79" w:rsidRPr="0041731A">
        <w:rPr>
          <w:sz w:val="22"/>
          <w:szCs w:val="22"/>
        </w:rPr>
        <w:t>В случае,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rsidR="00991C79" w:rsidRPr="0041731A" w:rsidRDefault="00991C79" w:rsidP="00991C79">
      <w:pPr>
        <w:pStyle w:val="ConsPlusTitle"/>
        <w:widowControl w:val="0"/>
        <w:ind w:firstLine="708"/>
        <w:jc w:val="both"/>
        <w:rPr>
          <w:b w:val="0"/>
          <w:sz w:val="22"/>
          <w:szCs w:val="22"/>
        </w:rPr>
      </w:pPr>
      <w:r w:rsidRPr="0041731A">
        <w:rPr>
          <w:b w:val="0"/>
          <w:sz w:val="22"/>
          <w:szCs w:val="22"/>
        </w:rPr>
        <w:t xml:space="preserve">Решение об установлении персональной </w:t>
      </w:r>
      <w:r w:rsidR="00230FC3" w:rsidRPr="0041731A">
        <w:rPr>
          <w:b w:val="0"/>
          <w:sz w:val="22"/>
          <w:szCs w:val="22"/>
        </w:rPr>
        <w:t>доплаты</w:t>
      </w:r>
      <w:r w:rsidRPr="0041731A">
        <w:rPr>
          <w:b w:val="0"/>
          <w:sz w:val="22"/>
          <w:szCs w:val="22"/>
        </w:rPr>
        <w:t xml:space="preserve">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rsidR="00991C79" w:rsidRPr="0041731A" w:rsidRDefault="00991C79" w:rsidP="00991C79">
      <w:pPr>
        <w:pStyle w:val="ConsPlusTitle"/>
        <w:widowControl w:val="0"/>
        <w:ind w:firstLine="708"/>
        <w:jc w:val="both"/>
        <w:rPr>
          <w:b w:val="0"/>
          <w:sz w:val="22"/>
          <w:szCs w:val="22"/>
        </w:rPr>
      </w:pPr>
      <w:r w:rsidRPr="0041731A">
        <w:rPr>
          <w:b w:val="0"/>
          <w:sz w:val="22"/>
          <w:szCs w:val="22"/>
        </w:rPr>
        <w:t>Персональная доплата устанавливается в абсолютном размере в рублях.</w:t>
      </w:r>
    </w:p>
    <w:p w:rsidR="009B3F29" w:rsidRPr="00B95CCB" w:rsidRDefault="009B3F29" w:rsidP="007F3977">
      <w:pPr>
        <w:pStyle w:val="a6"/>
        <w:widowControl w:val="0"/>
        <w:numPr>
          <w:ilvl w:val="1"/>
          <w:numId w:val="1"/>
        </w:numPr>
        <w:tabs>
          <w:tab w:val="left" w:pos="1134"/>
        </w:tabs>
        <w:ind w:left="0" w:firstLine="709"/>
        <w:jc w:val="both"/>
        <w:rPr>
          <w:sz w:val="22"/>
          <w:szCs w:val="22"/>
        </w:rPr>
      </w:pPr>
      <w:r w:rsidRPr="0041731A">
        <w:rPr>
          <w:sz w:val="22"/>
          <w:szCs w:val="22"/>
        </w:rPr>
        <w:t xml:space="preserve">Выплаты по надбавкам </w:t>
      </w:r>
      <w:r w:rsidR="00D13089" w:rsidRPr="0041731A">
        <w:rPr>
          <w:sz w:val="22"/>
          <w:szCs w:val="22"/>
        </w:rPr>
        <w:t xml:space="preserve">и доплатам </w:t>
      </w:r>
      <w:r w:rsidRPr="0041731A">
        <w:rPr>
          <w:sz w:val="22"/>
          <w:szCs w:val="22"/>
        </w:rPr>
        <w:t>носят стимулирующий характер</w:t>
      </w:r>
      <w:r w:rsidR="00D13089" w:rsidRPr="0041731A">
        <w:rPr>
          <w:sz w:val="22"/>
          <w:szCs w:val="22"/>
        </w:rPr>
        <w:t xml:space="preserve">. Размер надбавок </w:t>
      </w:r>
      <w:r w:rsidRPr="0041731A">
        <w:rPr>
          <w:sz w:val="22"/>
          <w:szCs w:val="22"/>
        </w:rPr>
        <w:lastRenderedPageBreak/>
        <w:t>определяется</w:t>
      </w:r>
      <w:r w:rsidR="00C45EE5" w:rsidRPr="00B95CCB">
        <w:rPr>
          <w:sz w:val="22"/>
          <w:szCs w:val="22"/>
        </w:rPr>
        <w:t xml:space="preserve"> </w:t>
      </w:r>
      <w:r w:rsidRPr="0041731A">
        <w:rPr>
          <w:sz w:val="22"/>
          <w:szCs w:val="22"/>
        </w:rPr>
        <w:t>путем умножения оклада на процент надбавки</w:t>
      </w:r>
      <w:r w:rsidR="00D13089" w:rsidRPr="0041731A">
        <w:rPr>
          <w:sz w:val="22"/>
          <w:szCs w:val="22"/>
        </w:rPr>
        <w:t xml:space="preserve">, доплаты устанавливаются </w:t>
      </w:r>
      <w:r w:rsidRPr="0041731A">
        <w:rPr>
          <w:sz w:val="22"/>
          <w:szCs w:val="22"/>
        </w:rPr>
        <w:t xml:space="preserve">в абсолютном размере. </w:t>
      </w:r>
    </w:p>
    <w:p w:rsidR="009B3F29" w:rsidRPr="0048300C" w:rsidRDefault="009B3F29" w:rsidP="003D69CF">
      <w:pPr>
        <w:pStyle w:val="ConsPlusTitle"/>
        <w:widowControl w:val="0"/>
        <w:ind w:firstLine="708"/>
        <w:jc w:val="both"/>
        <w:rPr>
          <w:b w:val="0"/>
          <w:sz w:val="22"/>
          <w:szCs w:val="22"/>
        </w:rPr>
      </w:pPr>
      <w:r w:rsidRPr="0041731A">
        <w:rPr>
          <w:b w:val="0"/>
          <w:sz w:val="22"/>
          <w:szCs w:val="22"/>
        </w:rPr>
        <w:t>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w:t>
      </w:r>
      <w:r w:rsidRPr="0048300C">
        <w:rPr>
          <w:b w:val="0"/>
          <w:sz w:val="22"/>
          <w:szCs w:val="22"/>
        </w:rPr>
        <w:t xml:space="preserve"> местностях с особыми климатическими условиями). Выплаты стимулирующего характера производятся по решению руководителя учреждения </w:t>
      </w:r>
      <w:r w:rsidR="001A7D04" w:rsidRPr="0048300C">
        <w:rPr>
          <w:b w:val="0"/>
          <w:sz w:val="22"/>
          <w:szCs w:val="22"/>
        </w:rPr>
        <w:t>в пределах сформированного фонда оплаты труда</w:t>
      </w:r>
      <w:r w:rsidRPr="0048300C">
        <w:rPr>
          <w:b w:val="0"/>
          <w:sz w:val="22"/>
          <w:szCs w:val="22"/>
        </w:rPr>
        <w:t>.</w:t>
      </w:r>
    </w:p>
    <w:p w:rsidR="009B3F29" w:rsidRPr="00E95901" w:rsidRDefault="009B3F29" w:rsidP="003D69CF">
      <w:pPr>
        <w:pStyle w:val="ConsPlusTitle"/>
        <w:widowControl w:val="0"/>
        <w:ind w:firstLine="708"/>
        <w:jc w:val="both"/>
        <w:rPr>
          <w:b w:val="0"/>
          <w:sz w:val="22"/>
          <w:szCs w:val="22"/>
        </w:rPr>
      </w:pPr>
      <w:r w:rsidRPr="0048300C">
        <w:rPr>
          <w:b w:val="0"/>
          <w:sz w:val="22"/>
          <w:szCs w:val="22"/>
        </w:rPr>
        <w:t xml:space="preserve">Надбавки не применяются к окладу руководителя учреждения и окладам работников, у которых они определяются в процентном отношении к окладу руководителя. Надбавки устанавливаются на определенный период </w:t>
      </w:r>
      <w:r w:rsidRPr="00E95901">
        <w:rPr>
          <w:b w:val="0"/>
          <w:sz w:val="22"/>
          <w:szCs w:val="22"/>
        </w:rPr>
        <w:t>времени соответствующего календарно</w:t>
      </w:r>
      <w:r w:rsidR="00694575" w:rsidRPr="00E95901">
        <w:rPr>
          <w:b w:val="0"/>
          <w:sz w:val="22"/>
          <w:szCs w:val="22"/>
        </w:rPr>
        <w:t>го года</w:t>
      </w:r>
      <w:r w:rsidRPr="00E95901">
        <w:rPr>
          <w:b w:val="0"/>
          <w:sz w:val="22"/>
          <w:szCs w:val="22"/>
        </w:rPr>
        <w:t>.</w:t>
      </w:r>
    </w:p>
    <w:p w:rsidR="006238F4" w:rsidRPr="00E95901" w:rsidRDefault="006238F4" w:rsidP="007F3977">
      <w:pPr>
        <w:pStyle w:val="a6"/>
        <w:widowControl w:val="0"/>
        <w:numPr>
          <w:ilvl w:val="1"/>
          <w:numId w:val="1"/>
        </w:numPr>
        <w:tabs>
          <w:tab w:val="left" w:pos="1134"/>
        </w:tabs>
        <w:ind w:left="0" w:firstLine="709"/>
        <w:jc w:val="both"/>
        <w:rPr>
          <w:sz w:val="22"/>
          <w:szCs w:val="22"/>
        </w:rPr>
      </w:pPr>
      <w:r w:rsidRPr="00E95901">
        <w:rPr>
          <w:sz w:val="22"/>
          <w:szCs w:val="22"/>
        </w:rPr>
        <w:t xml:space="preserve">Рабочим, осуществляющим трудовую </w:t>
      </w:r>
      <w:r w:rsidR="00871BB8" w:rsidRPr="00E95901">
        <w:rPr>
          <w:sz w:val="22"/>
          <w:szCs w:val="22"/>
        </w:rPr>
        <w:t xml:space="preserve">деятельность по общеотраслевым </w:t>
      </w:r>
      <w:r w:rsidRPr="00E95901">
        <w:rPr>
          <w:sz w:val="22"/>
          <w:szCs w:val="22"/>
        </w:rPr>
        <w:t>профессиям</w:t>
      </w:r>
      <w:r w:rsidR="00871BB8" w:rsidRPr="00E95901">
        <w:rPr>
          <w:sz w:val="22"/>
          <w:szCs w:val="22"/>
        </w:rPr>
        <w:t xml:space="preserve"> рабочих </w:t>
      </w:r>
      <w:r w:rsidRPr="00E95901">
        <w:rPr>
          <w:sz w:val="22"/>
          <w:szCs w:val="22"/>
        </w:rPr>
        <w:t xml:space="preserve">устанавливаются выплаты компенсационного характера, предусмотренные главой </w:t>
      </w:r>
      <w:r w:rsidR="00E95901" w:rsidRPr="00E95901">
        <w:rPr>
          <w:sz w:val="22"/>
          <w:szCs w:val="22"/>
        </w:rPr>
        <w:t>7</w:t>
      </w:r>
      <w:r w:rsidRPr="00E95901">
        <w:rPr>
          <w:sz w:val="22"/>
          <w:szCs w:val="22"/>
        </w:rPr>
        <w:t xml:space="preserve"> настоящего Положения.</w:t>
      </w:r>
    </w:p>
    <w:p w:rsidR="006238F4" w:rsidRPr="00D909B3" w:rsidRDefault="006238F4" w:rsidP="007F3977">
      <w:pPr>
        <w:pStyle w:val="a6"/>
        <w:widowControl w:val="0"/>
        <w:numPr>
          <w:ilvl w:val="1"/>
          <w:numId w:val="1"/>
        </w:numPr>
        <w:tabs>
          <w:tab w:val="left" w:pos="1134"/>
        </w:tabs>
        <w:ind w:left="0" w:firstLine="709"/>
        <w:jc w:val="both"/>
        <w:rPr>
          <w:sz w:val="22"/>
          <w:szCs w:val="22"/>
        </w:rPr>
      </w:pPr>
      <w:r w:rsidRPr="00E95901">
        <w:rPr>
          <w:sz w:val="22"/>
          <w:szCs w:val="22"/>
        </w:rPr>
        <w:t>Рабочим,осуществляющим тр</w:t>
      </w:r>
      <w:r w:rsidRPr="0048300C">
        <w:rPr>
          <w:sz w:val="22"/>
          <w:szCs w:val="22"/>
        </w:rPr>
        <w:t xml:space="preserve">удовую деятельность по </w:t>
      </w:r>
      <w:r w:rsidRPr="00D909B3">
        <w:rPr>
          <w:sz w:val="22"/>
          <w:szCs w:val="22"/>
        </w:rPr>
        <w:t>общеотраслевым</w:t>
      </w:r>
      <w:r w:rsidR="00D909B3" w:rsidRPr="00D909B3">
        <w:rPr>
          <w:sz w:val="22"/>
          <w:szCs w:val="22"/>
        </w:rPr>
        <w:t xml:space="preserve"> </w:t>
      </w:r>
      <w:r w:rsidRPr="00D909B3">
        <w:rPr>
          <w:sz w:val="22"/>
          <w:szCs w:val="22"/>
        </w:rPr>
        <w:t>проф</w:t>
      </w:r>
      <w:r w:rsidR="00215918" w:rsidRPr="00D909B3">
        <w:rPr>
          <w:sz w:val="22"/>
          <w:szCs w:val="22"/>
        </w:rPr>
        <w:t xml:space="preserve">ессиям рабочих, осуществляются </w:t>
      </w:r>
      <w:r w:rsidRPr="00D909B3">
        <w:rPr>
          <w:sz w:val="22"/>
          <w:szCs w:val="22"/>
        </w:rPr>
        <w:t>премиальные выплаты, предусмотренные главой</w:t>
      </w:r>
      <w:r w:rsidR="00050759" w:rsidRPr="00D909B3">
        <w:rPr>
          <w:sz w:val="22"/>
          <w:szCs w:val="22"/>
        </w:rPr>
        <w:t xml:space="preserve"> </w:t>
      </w:r>
      <w:r w:rsidR="0079346A" w:rsidRPr="00D909B3">
        <w:rPr>
          <w:sz w:val="22"/>
          <w:szCs w:val="22"/>
        </w:rPr>
        <w:t>8</w:t>
      </w:r>
      <w:r w:rsidRPr="00D909B3">
        <w:rPr>
          <w:sz w:val="22"/>
          <w:szCs w:val="22"/>
        </w:rPr>
        <w:t xml:space="preserve"> настоящего Положения.</w:t>
      </w:r>
    </w:p>
    <w:p w:rsidR="006238F4"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В целях определения размера </w:t>
      </w:r>
      <w:r w:rsidR="00215918" w:rsidRPr="0048300C">
        <w:rPr>
          <w:sz w:val="22"/>
          <w:szCs w:val="22"/>
        </w:rPr>
        <w:t>д</w:t>
      </w:r>
      <w:r w:rsidRPr="0048300C">
        <w:rPr>
          <w:sz w:val="22"/>
          <w:szCs w:val="22"/>
        </w:rPr>
        <w:t>олжностного оклада отдельные категории работников, осуществляющие трудовую деяте</w:t>
      </w:r>
      <w:r w:rsidR="00215918" w:rsidRPr="0048300C">
        <w:rPr>
          <w:sz w:val="22"/>
          <w:szCs w:val="22"/>
        </w:rPr>
        <w:t xml:space="preserve">льность по профессиям рабочих, </w:t>
      </w:r>
      <w:r w:rsidRPr="0048300C">
        <w:rPr>
          <w:sz w:val="22"/>
          <w:szCs w:val="22"/>
        </w:rPr>
        <w:t>отнесены к профессиональным квалификационным группам общеотраслевых п</w:t>
      </w:r>
      <w:r w:rsidR="00050759">
        <w:rPr>
          <w:sz w:val="22"/>
          <w:szCs w:val="22"/>
        </w:rPr>
        <w:t>рофессий рабочих, утвержденные П</w:t>
      </w:r>
      <w:r w:rsidRPr="0048300C">
        <w:rPr>
          <w:sz w:val="22"/>
          <w:szCs w:val="22"/>
        </w:rPr>
        <w:t>риказом Министерства здравоохранения и социального развития Российской Федерации от 29</w:t>
      </w:r>
      <w:r w:rsidR="002A38BF" w:rsidRPr="0048300C">
        <w:rPr>
          <w:sz w:val="22"/>
          <w:szCs w:val="22"/>
        </w:rPr>
        <w:t>.05.</w:t>
      </w:r>
      <w:r w:rsidRPr="0048300C">
        <w:rPr>
          <w:sz w:val="22"/>
          <w:szCs w:val="22"/>
        </w:rPr>
        <w:t xml:space="preserve">2008 </w:t>
      </w:r>
      <w:r w:rsidR="00031944" w:rsidRPr="0048300C">
        <w:rPr>
          <w:sz w:val="22"/>
          <w:szCs w:val="22"/>
        </w:rPr>
        <w:t>№ </w:t>
      </w:r>
      <w:r w:rsidRPr="0048300C">
        <w:rPr>
          <w:sz w:val="22"/>
          <w:szCs w:val="22"/>
        </w:rPr>
        <w:t xml:space="preserve">248н </w:t>
      </w:r>
      <w:r w:rsidR="00031944" w:rsidRPr="0048300C">
        <w:rPr>
          <w:sz w:val="22"/>
          <w:szCs w:val="22"/>
        </w:rPr>
        <w:t>«Об </w:t>
      </w:r>
      <w:r w:rsidRPr="0048300C">
        <w:rPr>
          <w:sz w:val="22"/>
          <w:szCs w:val="22"/>
        </w:rPr>
        <w:t xml:space="preserve">утверждении профессиональных квалификационных групп общеотраслевых профессий рабочих»: </w:t>
      </w:r>
    </w:p>
    <w:p w:rsidR="006238F4" w:rsidRPr="0048300C" w:rsidRDefault="00C343CC" w:rsidP="007F3977">
      <w:pPr>
        <w:pStyle w:val="1"/>
        <w:numPr>
          <w:ilvl w:val="0"/>
          <w:numId w:val="1"/>
        </w:numPr>
        <w:spacing w:before="360" w:after="120"/>
        <w:ind w:left="357" w:hanging="357"/>
        <w:jc w:val="center"/>
        <w:rPr>
          <w:rFonts w:ascii="Times New Roman" w:hAnsi="Times New Roman" w:cs="Times New Roman"/>
          <w:sz w:val="22"/>
          <w:szCs w:val="22"/>
        </w:rPr>
      </w:pPr>
      <w:bookmarkStart w:id="8" w:name="_Toc536186601"/>
      <w:r>
        <w:rPr>
          <w:rFonts w:ascii="Times New Roman" w:hAnsi="Times New Roman" w:cs="Times New Roman"/>
          <w:sz w:val="22"/>
          <w:szCs w:val="22"/>
        </w:rPr>
        <w:t xml:space="preserve">Порядок и условия оплаты </w:t>
      </w:r>
      <w:r w:rsidR="008D4A88">
        <w:rPr>
          <w:rFonts w:ascii="Times New Roman" w:hAnsi="Times New Roman" w:cs="Times New Roman"/>
          <w:sz w:val="22"/>
          <w:szCs w:val="22"/>
        </w:rPr>
        <w:t xml:space="preserve">труда </w:t>
      </w:r>
      <w:r w:rsidR="006238F4" w:rsidRPr="0048300C">
        <w:rPr>
          <w:rFonts w:ascii="Times New Roman" w:hAnsi="Times New Roman" w:cs="Times New Roman"/>
          <w:sz w:val="22"/>
          <w:szCs w:val="22"/>
        </w:rPr>
        <w:t>работников, осуществляющих</w:t>
      </w:r>
      <w:r w:rsidR="00D909B3">
        <w:rPr>
          <w:rFonts w:ascii="Times New Roman" w:hAnsi="Times New Roman" w:cs="Times New Roman"/>
          <w:sz w:val="22"/>
          <w:szCs w:val="22"/>
        </w:rPr>
        <w:t xml:space="preserve"> </w:t>
      </w:r>
      <w:r w:rsidR="006238F4" w:rsidRPr="0048300C">
        <w:rPr>
          <w:rFonts w:ascii="Times New Roman" w:hAnsi="Times New Roman" w:cs="Times New Roman"/>
          <w:sz w:val="22"/>
          <w:szCs w:val="22"/>
        </w:rPr>
        <w:t>про</w:t>
      </w:r>
      <w:r w:rsidR="00C54D18" w:rsidRPr="0048300C">
        <w:rPr>
          <w:rFonts w:ascii="Times New Roman" w:hAnsi="Times New Roman" w:cs="Times New Roman"/>
          <w:sz w:val="22"/>
          <w:szCs w:val="22"/>
        </w:rPr>
        <w:t xml:space="preserve">фессиональную деятельность по </w:t>
      </w:r>
      <w:r w:rsidR="006238F4" w:rsidRPr="0048300C">
        <w:rPr>
          <w:rFonts w:ascii="Times New Roman" w:hAnsi="Times New Roman" w:cs="Times New Roman"/>
          <w:sz w:val="22"/>
          <w:szCs w:val="22"/>
        </w:rPr>
        <w:t>профессиям рабочих учреждений</w:t>
      </w:r>
      <w:r w:rsidR="008D4A88">
        <w:rPr>
          <w:rFonts w:ascii="Times New Roman" w:hAnsi="Times New Roman" w:cs="Times New Roman"/>
          <w:sz w:val="22"/>
          <w:szCs w:val="22"/>
        </w:rPr>
        <w:t xml:space="preserve"> </w:t>
      </w:r>
      <w:r w:rsidR="006238F4" w:rsidRPr="0048300C">
        <w:rPr>
          <w:rFonts w:ascii="Times New Roman" w:hAnsi="Times New Roman" w:cs="Times New Roman"/>
          <w:sz w:val="22"/>
          <w:szCs w:val="22"/>
        </w:rPr>
        <w:t>культуры</w:t>
      </w:r>
      <w:bookmarkEnd w:id="8"/>
      <w:r w:rsidR="00AD5A0D">
        <w:rPr>
          <w:rFonts w:ascii="Times New Roman" w:hAnsi="Times New Roman" w:cs="Times New Roman"/>
          <w:sz w:val="22"/>
          <w:szCs w:val="22"/>
        </w:rPr>
        <w:t>.</w:t>
      </w:r>
    </w:p>
    <w:p w:rsidR="006238F4" w:rsidRPr="0048300C" w:rsidRDefault="006238F4" w:rsidP="007F3977">
      <w:pPr>
        <w:pStyle w:val="a6"/>
        <w:widowControl w:val="0"/>
        <w:numPr>
          <w:ilvl w:val="1"/>
          <w:numId w:val="1"/>
        </w:numPr>
        <w:tabs>
          <w:tab w:val="left" w:pos="1134"/>
        </w:tabs>
        <w:ind w:left="0" w:firstLine="709"/>
        <w:jc w:val="both"/>
        <w:rPr>
          <w:sz w:val="22"/>
          <w:szCs w:val="22"/>
        </w:rPr>
      </w:pPr>
      <w:r w:rsidRPr="0048300C">
        <w:rPr>
          <w:sz w:val="22"/>
          <w:szCs w:val="22"/>
        </w:rPr>
        <w:t xml:space="preserve">Оклады работников, выполняющих работы по профессиям рабочих </w:t>
      </w:r>
      <w:r w:rsidR="00AD5A0D">
        <w:rPr>
          <w:sz w:val="22"/>
          <w:szCs w:val="22"/>
        </w:rPr>
        <w:t>учреждений культуры</w:t>
      </w:r>
      <w:r w:rsidR="000308DE">
        <w:rPr>
          <w:sz w:val="22"/>
          <w:szCs w:val="22"/>
        </w:rPr>
        <w:t xml:space="preserve"> </w:t>
      </w:r>
      <w:r w:rsidR="0040013D" w:rsidRPr="0048300C">
        <w:rPr>
          <w:sz w:val="22"/>
          <w:szCs w:val="22"/>
        </w:rPr>
        <w:t>устанавливаю</w:t>
      </w:r>
      <w:r w:rsidRPr="0048300C">
        <w:rPr>
          <w:sz w:val="22"/>
          <w:szCs w:val="22"/>
        </w:rPr>
        <w:t xml:space="preserve">тся на основе отнесения к профессиональным квалификационным группам, утвержденным приказом Министерства здравоохранения и социального развития Российской Федерации от 14.03.2008 №121н </w:t>
      </w:r>
      <w:r w:rsidR="00031944" w:rsidRPr="0048300C">
        <w:rPr>
          <w:sz w:val="22"/>
          <w:szCs w:val="22"/>
        </w:rPr>
        <w:t>«Об </w:t>
      </w:r>
      <w:r w:rsidRPr="0048300C">
        <w:rPr>
          <w:sz w:val="22"/>
          <w:szCs w:val="22"/>
        </w:rPr>
        <w:t>утверждении профессиональных квалификационных групп общеотраслевых профессий рабочих», указанные в Приложении №3 «Профессиональные квалификационные группы рабочих учреждений куль</w:t>
      </w:r>
      <w:r w:rsidR="000308DE">
        <w:rPr>
          <w:sz w:val="22"/>
          <w:szCs w:val="22"/>
        </w:rPr>
        <w:t>туры, искусства</w:t>
      </w:r>
      <w:r w:rsidRPr="0048300C">
        <w:rPr>
          <w:sz w:val="22"/>
          <w:szCs w:val="22"/>
        </w:rPr>
        <w:t>» настоящего Положения:</w:t>
      </w:r>
    </w:p>
    <w:p w:rsidR="00E73020" w:rsidRPr="0048300C" w:rsidRDefault="00E73020" w:rsidP="006238F4">
      <w:pPr>
        <w:ind w:firstLine="708"/>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3261"/>
        <w:gridCol w:w="2269"/>
      </w:tblGrid>
      <w:tr w:rsidR="005D13F6" w:rsidRPr="00E52BBB" w:rsidTr="00E52BBB">
        <w:trPr>
          <w:jc w:val="center"/>
        </w:trPr>
        <w:tc>
          <w:tcPr>
            <w:tcW w:w="3397" w:type="dxa"/>
            <w:tcBorders>
              <w:top w:val="single" w:sz="4" w:space="0" w:color="auto"/>
              <w:left w:val="single" w:sz="4" w:space="0" w:color="auto"/>
              <w:bottom w:val="single" w:sz="4" w:space="0" w:color="auto"/>
              <w:right w:val="single" w:sz="4" w:space="0" w:color="auto"/>
            </w:tcBorders>
            <w:vAlign w:val="center"/>
          </w:tcPr>
          <w:p w:rsidR="00E73020" w:rsidRPr="0048300C" w:rsidRDefault="00E73020"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Профессиональные квалификационные группы</w:t>
            </w:r>
          </w:p>
        </w:tc>
        <w:tc>
          <w:tcPr>
            <w:tcW w:w="3261" w:type="dxa"/>
            <w:tcBorders>
              <w:top w:val="single" w:sz="4" w:space="0" w:color="auto"/>
              <w:left w:val="single" w:sz="4" w:space="0" w:color="auto"/>
              <w:bottom w:val="single" w:sz="4" w:space="0" w:color="auto"/>
              <w:right w:val="single" w:sz="4" w:space="0" w:color="auto"/>
            </w:tcBorders>
            <w:vAlign w:val="center"/>
          </w:tcPr>
          <w:p w:rsidR="00E73020" w:rsidRPr="0048300C" w:rsidRDefault="00E73020"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Квалификационные уровни</w:t>
            </w:r>
          </w:p>
        </w:tc>
        <w:tc>
          <w:tcPr>
            <w:tcW w:w="2269" w:type="dxa"/>
            <w:tcBorders>
              <w:top w:val="single" w:sz="4" w:space="0" w:color="auto"/>
              <w:left w:val="single" w:sz="4" w:space="0" w:color="auto"/>
              <w:bottom w:val="single" w:sz="4" w:space="0" w:color="auto"/>
              <w:right w:val="single" w:sz="4" w:space="0" w:color="auto"/>
            </w:tcBorders>
            <w:vAlign w:val="center"/>
          </w:tcPr>
          <w:p w:rsidR="00A26E13" w:rsidRPr="0048300C" w:rsidRDefault="00A26E1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Размер оклада (должностного оклада)</w:t>
            </w:r>
          </w:p>
          <w:p w:rsidR="00E73020" w:rsidRPr="0048300C" w:rsidRDefault="00A26E13" w:rsidP="00E52BBB">
            <w:pPr>
              <w:pStyle w:val="a3"/>
              <w:tabs>
                <w:tab w:val="clear" w:pos="4677"/>
                <w:tab w:val="clear" w:pos="9355"/>
              </w:tabs>
              <w:autoSpaceDE w:val="0"/>
              <w:autoSpaceDN w:val="0"/>
              <w:adjustRightInd w:val="0"/>
              <w:spacing w:line="192" w:lineRule="auto"/>
              <w:ind w:left="-113" w:right="-136"/>
              <w:jc w:val="center"/>
              <w:rPr>
                <w:sz w:val="22"/>
                <w:szCs w:val="28"/>
              </w:rPr>
            </w:pPr>
            <w:r w:rsidRPr="0048300C">
              <w:rPr>
                <w:sz w:val="22"/>
                <w:szCs w:val="28"/>
              </w:rPr>
              <w:t>(в рублях)</w:t>
            </w:r>
          </w:p>
        </w:tc>
      </w:tr>
      <w:tr w:rsidR="00EB2212" w:rsidRPr="0048300C" w:rsidTr="0005354A">
        <w:trPr>
          <w:trHeight w:val="759"/>
          <w:jc w:val="center"/>
        </w:trPr>
        <w:tc>
          <w:tcPr>
            <w:tcW w:w="3397" w:type="dxa"/>
            <w:tcBorders>
              <w:top w:val="single" w:sz="4" w:space="0" w:color="auto"/>
              <w:left w:val="single" w:sz="4" w:space="0" w:color="auto"/>
              <w:right w:val="single" w:sz="4" w:space="0" w:color="auto"/>
            </w:tcBorders>
          </w:tcPr>
          <w:p w:rsidR="00EB2212" w:rsidRPr="0048300C" w:rsidRDefault="00EB2212" w:rsidP="005D13F6">
            <w:pPr>
              <w:jc w:val="both"/>
              <w:rPr>
                <w:sz w:val="22"/>
                <w:szCs w:val="28"/>
              </w:rPr>
            </w:pPr>
            <w:r w:rsidRPr="0048300C">
              <w:rPr>
                <w:sz w:val="22"/>
                <w:szCs w:val="28"/>
              </w:rPr>
              <w:t>Профессии рабочих куль</w:t>
            </w:r>
            <w:r w:rsidR="000308DE">
              <w:rPr>
                <w:sz w:val="22"/>
                <w:szCs w:val="28"/>
              </w:rPr>
              <w:t>туры, искусства</w:t>
            </w:r>
            <w:r w:rsidRPr="0048300C">
              <w:rPr>
                <w:sz w:val="22"/>
                <w:szCs w:val="28"/>
              </w:rPr>
              <w:t xml:space="preserve"> первого уровня</w:t>
            </w:r>
          </w:p>
        </w:tc>
        <w:tc>
          <w:tcPr>
            <w:tcW w:w="3261" w:type="dxa"/>
            <w:tcBorders>
              <w:top w:val="single" w:sz="4" w:space="0" w:color="auto"/>
              <w:left w:val="single" w:sz="4" w:space="0" w:color="auto"/>
              <w:right w:val="single" w:sz="4" w:space="0" w:color="auto"/>
            </w:tcBorders>
            <w:vAlign w:val="center"/>
          </w:tcPr>
          <w:p w:rsidR="00EB2212" w:rsidRPr="0048300C" w:rsidRDefault="00EB2212" w:rsidP="00EB2212">
            <w:pPr>
              <w:jc w:val="center"/>
              <w:rPr>
                <w:sz w:val="22"/>
                <w:szCs w:val="22"/>
              </w:rPr>
            </w:pPr>
            <w:r w:rsidRPr="0048300C">
              <w:rPr>
                <w:sz w:val="22"/>
                <w:szCs w:val="22"/>
              </w:rPr>
              <w:t>1 квалификационный уровень</w:t>
            </w:r>
          </w:p>
        </w:tc>
        <w:tc>
          <w:tcPr>
            <w:tcW w:w="2269" w:type="dxa"/>
            <w:tcBorders>
              <w:top w:val="single" w:sz="4" w:space="0" w:color="auto"/>
              <w:left w:val="single" w:sz="4" w:space="0" w:color="auto"/>
              <w:right w:val="single" w:sz="4" w:space="0" w:color="auto"/>
            </w:tcBorders>
            <w:vAlign w:val="center"/>
          </w:tcPr>
          <w:p w:rsidR="00EB2212" w:rsidRPr="0048300C" w:rsidRDefault="00EB2212" w:rsidP="00EB2212">
            <w:pPr>
              <w:jc w:val="center"/>
              <w:rPr>
                <w:sz w:val="22"/>
                <w:szCs w:val="22"/>
              </w:rPr>
            </w:pPr>
            <w:r w:rsidRPr="0048300C">
              <w:rPr>
                <w:sz w:val="22"/>
                <w:szCs w:val="22"/>
              </w:rPr>
              <w:t>5 699</w:t>
            </w:r>
          </w:p>
        </w:tc>
      </w:tr>
      <w:tr w:rsidR="005D13F6" w:rsidRPr="0048300C" w:rsidTr="0005354A">
        <w:trPr>
          <w:jc w:val="center"/>
        </w:trPr>
        <w:tc>
          <w:tcPr>
            <w:tcW w:w="3397" w:type="dxa"/>
            <w:vMerge w:val="restart"/>
            <w:tcBorders>
              <w:top w:val="single" w:sz="4" w:space="0" w:color="auto"/>
              <w:left w:val="single" w:sz="4" w:space="0" w:color="auto"/>
              <w:right w:val="single" w:sz="4" w:space="0" w:color="auto"/>
            </w:tcBorders>
            <w:vAlign w:val="center"/>
          </w:tcPr>
          <w:p w:rsidR="00E73020" w:rsidRPr="0048300C" w:rsidRDefault="00A26E13" w:rsidP="00A26E13">
            <w:pPr>
              <w:rPr>
                <w:sz w:val="22"/>
                <w:szCs w:val="28"/>
              </w:rPr>
            </w:pPr>
            <w:r w:rsidRPr="0048300C">
              <w:rPr>
                <w:sz w:val="22"/>
                <w:szCs w:val="28"/>
              </w:rPr>
              <w:t>П</w:t>
            </w:r>
            <w:r w:rsidR="00E73020" w:rsidRPr="0048300C">
              <w:rPr>
                <w:sz w:val="22"/>
                <w:szCs w:val="28"/>
              </w:rPr>
              <w:t xml:space="preserve">рофессии рабочих </w:t>
            </w:r>
            <w:r w:rsidRPr="0048300C">
              <w:rPr>
                <w:sz w:val="22"/>
                <w:szCs w:val="28"/>
              </w:rPr>
              <w:t>куль</w:t>
            </w:r>
            <w:r w:rsidR="000308DE">
              <w:rPr>
                <w:sz w:val="22"/>
                <w:szCs w:val="28"/>
              </w:rPr>
              <w:t>туры, искусства</w:t>
            </w:r>
            <w:r w:rsidRPr="0048300C">
              <w:rPr>
                <w:sz w:val="22"/>
                <w:szCs w:val="28"/>
              </w:rPr>
              <w:t xml:space="preserve"> </w:t>
            </w:r>
            <w:r w:rsidR="00E73020" w:rsidRPr="0048300C">
              <w:rPr>
                <w:sz w:val="22"/>
                <w:szCs w:val="28"/>
              </w:rPr>
              <w:t>второго</w:t>
            </w:r>
            <w:r w:rsidR="000308DE">
              <w:rPr>
                <w:sz w:val="22"/>
                <w:szCs w:val="28"/>
              </w:rPr>
              <w:t xml:space="preserve"> </w:t>
            </w:r>
            <w:r w:rsidR="00E73020" w:rsidRPr="0048300C">
              <w:rPr>
                <w:sz w:val="22"/>
                <w:szCs w:val="28"/>
              </w:rPr>
              <w:t>уровня</w:t>
            </w:r>
          </w:p>
        </w:tc>
        <w:tc>
          <w:tcPr>
            <w:tcW w:w="3261" w:type="dxa"/>
            <w:tcBorders>
              <w:top w:val="single" w:sz="4" w:space="0" w:color="auto"/>
              <w:left w:val="single" w:sz="4" w:space="0" w:color="auto"/>
              <w:bottom w:val="single" w:sz="4" w:space="0" w:color="auto"/>
              <w:right w:val="single" w:sz="4" w:space="0" w:color="auto"/>
            </w:tcBorders>
          </w:tcPr>
          <w:p w:rsidR="00E73020" w:rsidRPr="0048300C" w:rsidRDefault="00E73020" w:rsidP="005D13F6">
            <w:pPr>
              <w:jc w:val="center"/>
              <w:rPr>
                <w:sz w:val="22"/>
                <w:szCs w:val="22"/>
              </w:rPr>
            </w:pPr>
            <w:r w:rsidRPr="0048300C">
              <w:rPr>
                <w:sz w:val="22"/>
                <w:szCs w:val="22"/>
              </w:rPr>
              <w:t>1 квалификационный уровень</w:t>
            </w:r>
          </w:p>
        </w:tc>
        <w:tc>
          <w:tcPr>
            <w:tcW w:w="2269" w:type="dxa"/>
            <w:tcBorders>
              <w:top w:val="single" w:sz="4" w:space="0" w:color="auto"/>
              <w:left w:val="single" w:sz="4" w:space="0" w:color="auto"/>
              <w:bottom w:val="single" w:sz="4" w:space="0" w:color="auto"/>
              <w:right w:val="single" w:sz="4" w:space="0" w:color="auto"/>
            </w:tcBorders>
          </w:tcPr>
          <w:p w:rsidR="00E73020" w:rsidRPr="0048300C" w:rsidRDefault="00EB2212" w:rsidP="005D13F6">
            <w:pPr>
              <w:jc w:val="center"/>
              <w:rPr>
                <w:sz w:val="22"/>
                <w:szCs w:val="22"/>
              </w:rPr>
            </w:pPr>
            <w:r w:rsidRPr="0048300C">
              <w:rPr>
                <w:sz w:val="22"/>
                <w:szCs w:val="22"/>
              </w:rPr>
              <w:t>7 476</w:t>
            </w:r>
          </w:p>
        </w:tc>
      </w:tr>
      <w:tr w:rsidR="005D13F6" w:rsidRPr="0048300C" w:rsidTr="0005354A">
        <w:trPr>
          <w:jc w:val="center"/>
        </w:trPr>
        <w:tc>
          <w:tcPr>
            <w:tcW w:w="3397" w:type="dxa"/>
            <w:vMerge/>
            <w:tcBorders>
              <w:left w:val="single" w:sz="4" w:space="0" w:color="auto"/>
              <w:right w:val="single" w:sz="4" w:space="0" w:color="auto"/>
            </w:tcBorders>
          </w:tcPr>
          <w:p w:rsidR="00E73020" w:rsidRPr="0048300C" w:rsidRDefault="00E73020" w:rsidP="005D13F6">
            <w:pPr>
              <w:jc w:val="both"/>
              <w:rPr>
                <w:sz w:val="22"/>
                <w:szCs w:val="28"/>
              </w:rPr>
            </w:pPr>
          </w:p>
        </w:tc>
        <w:tc>
          <w:tcPr>
            <w:tcW w:w="3261" w:type="dxa"/>
            <w:tcBorders>
              <w:top w:val="single" w:sz="4" w:space="0" w:color="auto"/>
              <w:left w:val="single" w:sz="4" w:space="0" w:color="auto"/>
              <w:bottom w:val="single" w:sz="4" w:space="0" w:color="auto"/>
              <w:right w:val="single" w:sz="4" w:space="0" w:color="auto"/>
            </w:tcBorders>
          </w:tcPr>
          <w:p w:rsidR="00E73020" w:rsidRPr="0048300C" w:rsidRDefault="00E73020" w:rsidP="005D13F6">
            <w:pPr>
              <w:jc w:val="center"/>
              <w:rPr>
                <w:sz w:val="22"/>
                <w:szCs w:val="22"/>
              </w:rPr>
            </w:pPr>
            <w:r w:rsidRPr="0048300C">
              <w:rPr>
                <w:sz w:val="22"/>
                <w:szCs w:val="22"/>
              </w:rPr>
              <w:t>2 квалификационный уровень</w:t>
            </w:r>
          </w:p>
        </w:tc>
        <w:tc>
          <w:tcPr>
            <w:tcW w:w="2269" w:type="dxa"/>
            <w:tcBorders>
              <w:top w:val="single" w:sz="4" w:space="0" w:color="auto"/>
              <w:left w:val="single" w:sz="4" w:space="0" w:color="auto"/>
              <w:bottom w:val="single" w:sz="4" w:space="0" w:color="auto"/>
              <w:right w:val="single" w:sz="4" w:space="0" w:color="auto"/>
            </w:tcBorders>
          </w:tcPr>
          <w:p w:rsidR="00E73020" w:rsidRPr="0048300C" w:rsidRDefault="00EB2212" w:rsidP="005D13F6">
            <w:pPr>
              <w:jc w:val="center"/>
              <w:rPr>
                <w:sz w:val="22"/>
                <w:szCs w:val="22"/>
              </w:rPr>
            </w:pPr>
            <w:r w:rsidRPr="0048300C">
              <w:rPr>
                <w:sz w:val="22"/>
                <w:szCs w:val="22"/>
              </w:rPr>
              <w:t>7 925</w:t>
            </w:r>
          </w:p>
        </w:tc>
      </w:tr>
      <w:tr w:rsidR="005D13F6" w:rsidRPr="0048300C" w:rsidTr="0005354A">
        <w:trPr>
          <w:jc w:val="center"/>
        </w:trPr>
        <w:tc>
          <w:tcPr>
            <w:tcW w:w="3397" w:type="dxa"/>
            <w:vMerge/>
            <w:tcBorders>
              <w:left w:val="single" w:sz="4" w:space="0" w:color="auto"/>
              <w:right w:val="single" w:sz="4" w:space="0" w:color="auto"/>
            </w:tcBorders>
          </w:tcPr>
          <w:p w:rsidR="00E73020" w:rsidRPr="0048300C" w:rsidRDefault="00E73020" w:rsidP="005D13F6">
            <w:pPr>
              <w:jc w:val="both"/>
              <w:rPr>
                <w:sz w:val="22"/>
                <w:szCs w:val="28"/>
              </w:rPr>
            </w:pPr>
          </w:p>
        </w:tc>
        <w:tc>
          <w:tcPr>
            <w:tcW w:w="3261" w:type="dxa"/>
            <w:tcBorders>
              <w:top w:val="single" w:sz="4" w:space="0" w:color="auto"/>
              <w:left w:val="single" w:sz="4" w:space="0" w:color="auto"/>
              <w:bottom w:val="single" w:sz="4" w:space="0" w:color="auto"/>
              <w:right w:val="single" w:sz="4" w:space="0" w:color="auto"/>
            </w:tcBorders>
          </w:tcPr>
          <w:p w:rsidR="00E73020" w:rsidRPr="0048300C" w:rsidRDefault="00E73020" w:rsidP="005D13F6">
            <w:pPr>
              <w:jc w:val="center"/>
              <w:rPr>
                <w:sz w:val="22"/>
                <w:szCs w:val="22"/>
              </w:rPr>
            </w:pPr>
            <w:r w:rsidRPr="0048300C">
              <w:rPr>
                <w:sz w:val="22"/>
                <w:szCs w:val="22"/>
              </w:rPr>
              <w:t>3 квалификационный уровень</w:t>
            </w:r>
          </w:p>
        </w:tc>
        <w:tc>
          <w:tcPr>
            <w:tcW w:w="2269" w:type="dxa"/>
            <w:tcBorders>
              <w:top w:val="single" w:sz="4" w:space="0" w:color="auto"/>
              <w:left w:val="single" w:sz="4" w:space="0" w:color="auto"/>
              <w:bottom w:val="single" w:sz="4" w:space="0" w:color="auto"/>
              <w:right w:val="single" w:sz="4" w:space="0" w:color="auto"/>
            </w:tcBorders>
          </w:tcPr>
          <w:p w:rsidR="00E73020" w:rsidRPr="0048300C" w:rsidRDefault="00EB2212" w:rsidP="005D13F6">
            <w:pPr>
              <w:jc w:val="center"/>
              <w:rPr>
                <w:sz w:val="22"/>
                <w:szCs w:val="22"/>
              </w:rPr>
            </w:pPr>
            <w:r w:rsidRPr="0048300C">
              <w:rPr>
                <w:sz w:val="22"/>
                <w:szCs w:val="22"/>
              </w:rPr>
              <w:t>8 224</w:t>
            </w:r>
          </w:p>
        </w:tc>
      </w:tr>
      <w:tr w:rsidR="00E73020" w:rsidRPr="0048300C" w:rsidTr="0005354A">
        <w:trPr>
          <w:jc w:val="center"/>
        </w:trPr>
        <w:tc>
          <w:tcPr>
            <w:tcW w:w="3397" w:type="dxa"/>
            <w:vMerge/>
            <w:tcBorders>
              <w:left w:val="single" w:sz="4" w:space="0" w:color="auto"/>
              <w:bottom w:val="single" w:sz="4" w:space="0" w:color="auto"/>
              <w:right w:val="single" w:sz="4" w:space="0" w:color="auto"/>
            </w:tcBorders>
          </w:tcPr>
          <w:p w:rsidR="00E73020" w:rsidRPr="0048300C" w:rsidRDefault="00E73020" w:rsidP="005D13F6">
            <w:pPr>
              <w:jc w:val="both"/>
              <w:rPr>
                <w:sz w:val="22"/>
                <w:szCs w:val="28"/>
              </w:rPr>
            </w:pPr>
          </w:p>
        </w:tc>
        <w:tc>
          <w:tcPr>
            <w:tcW w:w="3261" w:type="dxa"/>
            <w:tcBorders>
              <w:top w:val="single" w:sz="4" w:space="0" w:color="auto"/>
              <w:left w:val="single" w:sz="4" w:space="0" w:color="auto"/>
              <w:bottom w:val="single" w:sz="4" w:space="0" w:color="auto"/>
              <w:right w:val="single" w:sz="4" w:space="0" w:color="auto"/>
            </w:tcBorders>
          </w:tcPr>
          <w:p w:rsidR="00E73020" w:rsidRPr="0048300C" w:rsidRDefault="00E73020" w:rsidP="005D13F6">
            <w:pPr>
              <w:jc w:val="center"/>
              <w:rPr>
                <w:sz w:val="22"/>
                <w:szCs w:val="22"/>
              </w:rPr>
            </w:pPr>
            <w:r w:rsidRPr="0048300C">
              <w:rPr>
                <w:sz w:val="22"/>
                <w:szCs w:val="22"/>
              </w:rPr>
              <w:t>4 квалификационный уровень</w:t>
            </w:r>
          </w:p>
        </w:tc>
        <w:tc>
          <w:tcPr>
            <w:tcW w:w="2269" w:type="dxa"/>
            <w:tcBorders>
              <w:top w:val="single" w:sz="4" w:space="0" w:color="auto"/>
              <w:left w:val="single" w:sz="4" w:space="0" w:color="auto"/>
              <w:bottom w:val="single" w:sz="4" w:space="0" w:color="auto"/>
              <w:right w:val="single" w:sz="4" w:space="0" w:color="auto"/>
            </w:tcBorders>
          </w:tcPr>
          <w:p w:rsidR="00E73020" w:rsidRPr="0048300C" w:rsidRDefault="00EB2212" w:rsidP="005D13F6">
            <w:pPr>
              <w:jc w:val="center"/>
              <w:rPr>
                <w:sz w:val="22"/>
                <w:szCs w:val="22"/>
              </w:rPr>
            </w:pPr>
            <w:r w:rsidRPr="0048300C">
              <w:rPr>
                <w:sz w:val="22"/>
                <w:szCs w:val="22"/>
              </w:rPr>
              <w:t>8 672</w:t>
            </w:r>
          </w:p>
        </w:tc>
      </w:tr>
    </w:tbl>
    <w:p w:rsidR="001E6527" w:rsidRPr="0048300C" w:rsidRDefault="001E6527" w:rsidP="006238F4">
      <w:pPr>
        <w:ind w:firstLine="720"/>
        <w:jc w:val="both"/>
        <w:rPr>
          <w:sz w:val="10"/>
          <w:szCs w:val="10"/>
          <w:u w:val="single"/>
        </w:rPr>
      </w:pPr>
    </w:p>
    <w:p w:rsidR="00031944" w:rsidRPr="00781272" w:rsidRDefault="006238F4" w:rsidP="007F3977">
      <w:pPr>
        <w:pStyle w:val="a6"/>
        <w:widowControl w:val="0"/>
        <w:numPr>
          <w:ilvl w:val="1"/>
          <w:numId w:val="1"/>
        </w:numPr>
        <w:tabs>
          <w:tab w:val="left" w:pos="1134"/>
        </w:tabs>
        <w:ind w:left="0" w:firstLine="709"/>
        <w:jc w:val="both"/>
        <w:rPr>
          <w:sz w:val="22"/>
          <w:szCs w:val="22"/>
        </w:rPr>
      </w:pPr>
      <w:r w:rsidRPr="00781272">
        <w:rPr>
          <w:sz w:val="22"/>
          <w:szCs w:val="22"/>
        </w:rPr>
        <w:t xml:space="preserve">Положением предусмотрено установление рабочим </w:t>
      </w:r>
      <w:r w:rsidR="00627F6B" w:rsidRPr="00781272">
        <w:rPr>
          <w:sz w:val="22"/>
          <w:szCs w:val="22"/>
        </w:rPr>
        <w:t>следующих надбавок</w:t>
      </w:r>
      <w:r w:rsidRPr="00781272">
        <w:rPr>
          <w:sz w:val="22"/>
          <w:szCs w:val="22"/>
        </w:rPr>
        <w:t>:</w:t>
      </w:r>
    </w:p>
    <w:p w:rsidR="003C19C1" w:rsidRPr="0048300C" w:rsidRDefault="003C19C1" w:rsidP="007F3977">
      <w:pPr>
        <w:pStyle w:val="ad"/>
        <w:numPr>
          <w:ilvl w:val="0"/>
          <w:numId w:val="12"/>
        </w:numPr>
        <w:tabs>
          <w:tab w:val="left" w:pos="993"/>
        </w:tabs>
        <w:jc w:val="both"/>
        <w:rPr>
          <w:sz w:val="22"/>
          <w:szCs w:val="22"/>
        </w:rPr>
      </w:pPr>
      <w:r w:rsidRPr="0048300C">
        <w:rPr>
          <w:sz w:val="22"/>
          <w:szCs w:val="22"/>
        </w:rPr>
        <w:t>надбавка за специфику работы;</w:t>
      </w:r>
    </w:p>
    <w:p w:rsidR="006238F4" w:rsidRPr="0048300C" w:rsidRDefault="00627F6B" w:rsidP="007F3977">
      <w:pPr>
        <w:pStyle w:val="ad"/>
        <w:numPr>
          <w:ilvl w:val="0"/>
          <w:numId w:val="12"/>
        </w:numPr>
        <w:tabs>
          <w:tab w:val="left" w:pos="993"/>
        </w:tabs>
        <w:jc w:val="both"/>
        <w:rPr>
          <w:sz w:val="22"/>
          <w:szCs w:val="22"/>
        </w:rPr>
      </w:pPr>
      <w:r w:rsidRPr="0048300C">
        <w:rPr>
          <w:sz w:val="22"/>
          <w:szCs w:val="22"/>
        </w:rPr>
        <w:t>надбавка</w:t>
      </w:r>
      <w:r w:rsidR="006238F4" w:rsidRPr="0048300C">
        <w:rPr>
          <w:sz w:val="22"/>
          <w:szCs w:val="22"/>
        </w:rPr>
        <w:t xml:space="preserve"> за выслугу лет;</w:t>
      </w:r>
    </w:p>
    <w:p w:rsidR="006238F4" w:rsidRPr="0041731A" w:rsidRDefault="00627F6B" w:rsidP="007F3977">
      <w:pPr>
        <w:pStyle w:val="ad"/>
        <w:numPr>
          <w:ilvl w:val="0"/>
          <w:numId w:val="12"/>
        </w:numPr>
        <w:tabs>
          <w:tab w:val="left" w:pos="993"/>
        </w:tabs>
        <w:jc w:val="both"/>
        <w:rPr>
          <w:sz w:val="22"/>
          <w:szCs w:val="22"/>
        </w:rPr>
      </w:pPr>
      <w:r w:rsidRPr="0048300C">
        <w:rPr>
          <w:sz w:val="22"/>
          <w:szCs w:val="22"/>
        </w:rPr>
        <w:t>надбавка</w:t>
      </w:r>
      <w:r w:rsidR="006238F4" w:rsidRPr="0048300C">
        <w:rPr>
          <w:sz w:val="22"/>
          <w:szCs w:val="22"/>
        </w:rPr>
        <w:t xml:space="preserve"> за наличие </w:t>
      </w:r>
      <w:r w:rsidR="006238F4" w:rsidRPr="0041731A">
        <w:rPr>
          <w:sz w:val="22"/>
          <w:szCs w:val="22"/>
        </w:rPr>
        <w:t>почетного звания, отраслевы</w:t>
      </w:r>
      <w:r w:rsidRPr="0041731A">
        <w:rPr>
          <w:sz w:val="22"/>
          <w:szCs w:val="22"/>
        </w:rPr>
        <w:t>е (ведомственные) знаки отличия;</w:t>
      </w:r>
    </w:p>
    <w:p w:rsidR="00E03B2C" w:rsidRPr="0041731A" w:rsidRDefault="00E03B2C" w:rsidP="007F3977">
      <w:pPr>
        <w:pStyle w:val="ad"/>
        <w:numPr>
          <w:ilvl w:val="0"/>
          <w:numId w:val="12"/>
        </w:numPr>
        <w:tabs>
          <w:tab w:val="left" w:pos="993"/>
        </w:tabs>
        <w:jc w:val="both"/>
        <w:rPr>
          <w:sz w:val="22"/>
          <w:szCs w:val="22"/>
        </w:rPr>
      </w:pPr>
      <w:r w:rsidRPr="0041731A">
        <w:rPr>
          <w:sz w:val="22"/>
          <w:szCs w:val="22"/>
        </w:rPr>
        <w:t>надбавка за интенсивность;</w:t>
      </w:r>
    </w:p>
    <w:p w:rsidR="00AE6E6F" w:rsidRPr="0041731A" w:rsidRDefault="00AE6E6F" w:rsidP="007F3977">
      <w:pPr>
        <w:pStyle w:val="ad"/>
        <w:numPr>
          <w:ilvl w:val="0"/>
          <w:numId w:val="12"/>
        </w:numPr>
        <w:tabs>
          <w:tab w:val="left" w:pos="993"/>
        </w:tabs>
        <w:jc w:val="both"/>
        <w:rPr>
          <w:sz w:val="22"/>
          <w:szCs w:val="22"/>
        </w:rPr>
      </w:pPr>
      <w:r w:rsidRPr="0041731A">
        <w:rPr>
          <w:sz w:val="22"/>
          <w:szCs w:val="22"/>
        </w:rPr>
        <w:t>доплата за работу в сельской местности и арктических улусах (районах);</w:t>
      </w:r>
    </w:p>
    <w:p w:rsidR="0048300C" w:rsidRPr="0041731A" w:rsidRDefault="00627F6B" w:rsidP="007F3977">
      <w:pPr>
        <w:pStyle w:val="ad"/>
        <w:numPr>
          <w:ilvl w:val="0"/>
          <w:numId w:val="12"/>
        </w:numPr>
        <w:tabs>
          <w:tab w:val="left" w:pos="993"/>
        </w:tabs>
        <w:jc w:val="both"/>
        <w:rPr>
          <w:sz w:val="22"/>
          <w:szCs w:val="22"/>
        </w:rPr>
      </w:pPr>
      <w:r w:rsidRPr="0041731A">
        <w:rPr>
          <w:sz w:val="22"/>
          <w:szCs w:val="22"/>
        </w:rPr>
        <w:t xml:space="preserve">персональная </w:t>
      </w:r>
      <w:r w:rsidR="00D13089" w:rsidRPr="0041731A">
        <w:rPr>
          <w:sz w:val="22"/>
          <w:szCs w:val="22"/>
        </w:rPr>
        <w:t>доплата</w:t>
      </w:r>
      <w:r w:rsidR="00AE6E6F" w:rsidRPr="0041731A">
        <w:rPr>
          <w:sz w:val="22"/>
          <w:szCs w:val="22"/>
        </w:rPr>
        <w:t>.</w:t>
      </w:r>
    </w:p>
    <w:p w:rsidR="00627F6B" w:rsidRPr="0041731A" w:rsidRDefault="00627F6B" w:rsidP="00627F6B">
      <w:pPr>
        <w:pStyle w:val="ConsPlusTitle"/>
        <w:ind w:firstLine="708"/>
        <w:jc w:val="both"/>
        <w:rPr>
          <w:b w:val="0"/>
          <w:sz w:val="22"/>
          <w:szCs w:val="22"/>
        </w:rPr>
      </w:pPr>
      <w:r w:rsidRPr="0041731A">
        <w:rPr>
          <w:b w:val="0"/>
          <w:sz w:val="22"/>
          <w:szCs w:val="22"/>
        </w:rPr>
        <w:t xml:space="preserve">5.2.1. </w:t>
      </w:r>
      <w:r w:rsidRPr="0041731A">
        <w:rPr>
          <w:b w:val="0"/>
          <w:sz w:val="22"/>
          <w:szCs w:val="22"/>
          <w:u w:val="single"/>
        </w:rPr>
        <w:t>Надбавка за специфику работы</w:t>
      </w:r>
      <w:r w:rsidRPr="0041731A">
        <w:rPr>
          <w:b w:val="0"/>
          <w:sz w:val="22"/>
          <w:szCs w:val="22"/>
        </w:rPr>
        <w:t xml:space="preserve"> устанавливается за</w:t>
      </w:r>
      <w:r w:rsidR="00A61EEE">
        <w:rPr>
          <w:b w:val="0"/>
          <w:sz w:val="22"/>
          <w:szCs w:val="22"/>
        </w:rPr>
        <w:t xml:space="preserve"> </w:t>
      </w:r>
      <w:r w:rsidRPr="0041731A">
        <w:rPr>
          <w:b w:val="0"/>
          <w:sz w:val="22"/>
          <w:szCs w:val="22"/>
        </w:rPr>
        <w:t xml:space="preserve">статус учреждения в размерах: </w:t>
      </w:r>
    </w:p>
    <w:p w:rsidR="0048300C" w:rsidRPr="0041731A" w:rsidRDefault="0048300C" w:rsidP="00627F6B">
      <w:pPr>
        <w:pStyle w:val="ConsPlusTitle"/>
        <w:ind w:firstLine="708"/>
        <w:jc w:val="both"/>
        <w:rPr>
          <w:b w:val="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127"/>
      </w:tblGrid>
      <w:tr w:rsidR="00B73E74" w:rsidRPr="0041731A" w:rsidTr="00417623">
        <w:trPr>
          <w:jc w:val="center"/>
        </w:trPr>
        <w:tc>
          <w:tcPr>
            <w:tcW w:w="6804" w:type="dxa"/>
            <w:vAlign w:val="center"/>
          </w:tcPr>
          <w:p w:rsidR="00627F6B" w:rsidRPr="0041731A" w:rsidRDefault="00627F6B" w:rsidP="00B0096B">
            <w:pPr>
              <w:pStyle w:val="ConsPlusTitle"/>
              <w:keepNext/>
              <w:jc w:val="center"/>
              <w:rPr>
                <w:b w:val="0"/>
                <w:sz w:val="22"/>
              </w:rPr>
            </w:pPr>
            <w:r w:rsidRPr="0041731A">
              <w:rPr>
                <w:b w:val="0"/>
                <w:sz w:val="22"/>
              </w:rPr>
              <w:t>Наименование надбавки за специфику работы</w:t>
            </w:r>
          </w:p>
        </w:tc>
        <w:tc>
          <w:tcPr>
            <w:tcW w:w="2127" w:type="dxa"/>
            <w:vAlign w:val="center"/>
          </w:tcPr>
          <w:p w:rsidR="00627F6B" w:rsidRPr="0041731A" w:rsidRDefault="00627F6B" w:rsidP="00B0096B">
            <w:pPr>
              <w:pStyle w:val="ConsPlusTitle"/>
              <w:keepNext/>
              <w:jc w:val="center"/>
              <w:rPr>
                <w:b w:val="0"/>
                <w:sz w:val="22"/>
              </w:rPr>
            </w:pPr>
            <w:r w:rsidRPr="0041731A">
              <w:rPr>
                <w:b w:val="0"/>
                <w:sz w:val="22"/>
              </w:rPr>
              <w:t>Размер надбавки</w:t>
            </w:r>
          </w:p>
          <w:p w:rsidR="00627F6B" w:rsidRPr="0041731A" w:rsidRDefault="00627F6B" w:rsidP="00B0096B">
            <w:pPr>
              <w:pStyle w:val="ConsPlusTitle"/>
              <w:keepNext/>
              <w:jc w:val="center"/>
              <w:rPr>
                <w:b w:val="0"/>
                <w:sz w:val="22"/>
              </w:rPr>
            </w:pPr>
            <w:r w:rsidRPr="0041731A">
              <w:rPr>
                <w:b w:val="0"/>
                <w:sz w:val="22"/>
              </w:rPr>
              <w:t>(в процентах)</w:t>
            </w:r>
          </w:p>
        </w:tc>
      </w:tr>
      <w:tr w:rsidR="00B73E74" w:rsidRPr="0041731A" w:rsidTr="00417623">
        <w:trPr>
          <w:jc w:val="center"/>
        </w:trPr>
        <w:tc>
          <w:tcPr>
            <w:tcW w:w="6804" w:type="dxa"/>
          </w:tcPr>
          <w:p w:rsidR="00627F6B" w:rsidRPr="0041731A" w:rsidRDefault="00627DBC" w:rsidP="00B526F3">
            <w:pPr>
              <w:pStyle w:val="ConsPlusTitle"/>
              <w:jc w:val="both"/>
              <w:rPr>
                <w:b w:val="0"/>
                <w:sz w:val="22"/>
              </w:rPr>
            </w:pPr>
            <w:r w:rsidRPr="0041731A">
              <w:rPr>
                <w:b w:val="0"/>
                <w:sz w:val="22"/>
                <w:szCs w:val="22"/>
              </w:rPr>
              <w:t xml:space="preserve">всем работникам учреждений, имеющим статус «Особо ценный объект национального достояния Республики Саха (Якутия)» </w:t>
            </w:r>
          </w:p>
        </w:tc>
        <w:tc>
          <w:tcPr>
            <w:tcW w:w="2127" w:type="dxa"/>
            <w:vAlign w:val="center"/>
          </w:tcPr>
          <w:p w:rsidR="00627F6B" w:rsidRPr="0041731A" w:rsidRDefault="00847D74" w:rsidP="001252AC">
            <w:pPr>
              <w:pStyle w:val="ConsPlusTitle"/>
              <w:jc w:val="center"/>
              <w:rPr>
                <w:b w:val="0"/>
                <w:sz w:val="22"/>
              </w:rPr>
            </w:pPr>
            <w:r w:rsidRPr="0041731A">
              <w:rPr>
                <w:b w:val="0"/>
                <w:sz w:val="22"/>
              </w:rPr>
              <w:t xml:space="preserve"> </w:t>
            </w:r>
            <w:r w:rsidR="00B526F3" w:rsidRPr="0041731A">
              <w:rPr>
                <w:b w:val="0"/>
                <w:sz w:val="22"/>
              </w:rPr>
              <w:t>5</w:t>
            </w:r>
            <w:r w:rsidR="00627F6B" w:rsidRPr="0041731A">
              <w:rPr>
                <w:b w:val="0"/>
                <w:sz w:val="22"/>
              </w:rPr>
              <w:t>0</w:t>
            </w:r>
          </w:p>
        </w:tc>
      </w:tr>
    </w:tbl>
    <w:p w:rsidR="003D69CF" w:rsidRPr="0041731A" w:rsidRDefault="003D69CF" w:rsidP="00627F6B">
      <w:pPr>
        <w:autoSpaceDE w:val="0"/>
        <w:autoSpaceDN w:val="0"/>
        <w:adjustRightInd w:val="0"/>
        <w:ind w:firstLine="709"/>
        <w:jc w:val="both"/>
        <w:rPr>
          <w:sz w:val="10"/>
          <w:szCs w:val="10"/>
        </w:rPr>
      </w:pPr>
    </w:p>
    <w:p w:rsidR="006238F4" w:rsidRPr="0041731A" w:rsidRDefault="00627F6B" w:rsidP="00627F6B">
      <w:pPr>
        <w:autoSpaceDE w:val="0"/>
        <w:autoSpaceDN w:val="0"/>
        <w:adjustRightInd w:val="0"/>
        <w:ind w:firstLine="709"/>
        <w:jc w:val="both"/>
        <w:rPr>
          <w:sz w:val="22"/>
          <w:szCs w:val="22"/>
        </w:rPr>
      </w:pPr>
      <w:r w:rsidRPr="0041731A">
        <w:rPr>
          <w:sz w:val="22"/>
          <w:szCs w:val="22"/>
        </w:rPr>
        <w:t xml:space="preserve">5.2.2. </w:t>
      </w:r>
      <w:r w:rsidRPr="0041731A">
        <w:rPr>
          <w:sz w:val="22"/>
          <w:szCs w:val="22"/>
          <w:u w:val="single"/>
        </w:rPr>
        <w:t>Надбавка</w:t>
      </w:r>
      <w:r w:rsidR="006238F4" w:rsidRPr="0041731A">
        <w:rPr>
          <w:sz w:val="22"/>
          <w:szCs w:val="22"/>
          <w:u w:val="single"/>
        </w:rPr>
        <w:t xml:space="preserve"> за выслугу ле</w:t>
      </w:r>
      <w:r w:rsidRPr="0041731A">
        <w:rPr>
          <w:sz w:val="22"/>
          <w:szCs w:val="22"/>
          <w:u w:val="single"/>
        </w:rPr>
        <w:t>т</w:t>
      </w:r>
      <w:r w:rsidR="001772AC">
        <w:rPr>
          <w:sz w:val="22"/>
          <w:szCs w:val="22"/>
          <w:u w:val="single"/>
        </w:rPr>
        <w:t xml:space="preserve"> </w:t>
      </w:r>
      <w:r w:rsidR="006238F4" w:rsidRPr="0041731A">
        <w:rPr>
          <w:sz w:val="22"/>
          <w:szCs w:val="22"/>
        </w:rPr>
        <w:t>устанавливается всем рабочим в зависимости от общего количества лет, проработанных в учреждениях отрасли</w:t>
      </w:r>
      <w:r w:rsidRPr="0041731A">
        <w:rPr>
          <w:sz w:val="22"/>
          <w:szCs w:val="22"/>
        </w:rPr>
        <w:t xml:space="preserve"> в размерах:</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768"/>
      </w:tblGrid>
      <w:tr w:rsidR="005D13F6" w:rsidRPr="0041731A" w:rsidTr="00417623">
        <w:trPr>
          <w:jc w:val="center"/>
        </w:trPr>
        <w:tc>
          <w:tcPr>
            <w:tcW w:w="6345" w:type="dxa"/>
            <w:vAlign w:val="center"/>
          </w:tcPr>
          <w:p w:rsidR="00627F6B" w:rsidRPr="0041731A" w:rsidRDefault="00627F6B" w:rsidP="001252AC">
            <w:pPr>
              <w:pStyle w:val="ConsPlusTitle"/>
              <w:spacing w:line="276" w:lineRule="auto"/>
              <w:jc w:val="center"/>
              <w:rPr>
                <w:b w:val="0"/>
                <w:sz w:val="22"/>
              </w:rPr>
            </w:pPr>
            <w:r w:rsidRPr="0041731A">
              <w:rPr>
                <w:b w:val="0"/>
                <w:sz w:val="22"/>
              </w:rPr>
              <w:t>Наименование условия при выслуге лет</w:t>
            </w:r>
          </w:p>
        </w:tc>
        <w:tc>
          <w:tcPr>
            <w:tcW w:w="2768" w:type="dxa"/>
            <w:vAlign w:val="center"/>
          </w:tcPr>
          <w:p w:rsidR="00627F6B" w:rsidRPr="0041731A" w:rsidRDefault="00627F6B" w:rsidP="001252AC">
            <w:pPr>
              <w:pStyle w:val="ConsPlusTitle"/>
              <w:spacing w:line="276" w:lineRule="auto"/>
              <w:jc w:val="center"/>
              <w:rPr>
                <w:b w:val="0"/>
                <w:sz w:val="22"/>
              </w:rPr>
            </w:pPr>
            <w:r w:rsidRPr="0041731A">
              <w:rPr>
                <w:b w:val="0"/>
                <w:sz w:val="22"/>
              </w:rPr>
              <w:t>Размер надбавки</w:t>
            </w:r>
          </w:p>
          <w:p w:rsidR="00627F6B" w:rsidRPr="0041731A" w:rsidRDefault="00627F6B" w:rsidP="001252AC">
            <w:pPr>
              <w:pStyle w:val="ConsPlusTitle"/>
              <w:spacing w:line="276" w:lineRule="auto"/>
              <w:jc w:val="center"/>
              <w:rPr>
                <w:b w:val="0"/>
                <w:sz w:val="22"/>
              </w:rPr>
            </w:pPr>
            <w:r w:rsidRPr="0041731A">
              <w:rPr>
                <w:b w:val="0"/>
                <w:sz w:val="22"/>
              </w:rPr>
              <w:t>(в процентах)</w:t>
            </w:r>
          </w:p>
        </w:tc>
      </w:tr>
      <w:tr w:rsidR="00691831" w:rsidRPr="0041731A" w:rsidTr="00417623">
        <w:trPr>
          <w:jc w:val="center"/>
        </w:trPr>
        <w:tc>
          <w:tcPr>
            <w:tcW w:w="6345" w:type="dxa"/>
            <w:tcBorders>
              <w:top w:val="single" w:sz="4" w:space="0" w:color="auto"/>
              <w:left w:val="single" w:sz="4" w:space="0" w:color="auto"/>
              <w:bottom w:val="single" w:sz="4" w:space="0" w:color="auto"/>
              <w:right w:val="single" w:sz="4" w:space="0" w:color="auto"/>
            </w:tcBorders>
            <w:vAlign w:val="center"/>
          </w:tcPr>
          <w:p w:rsidR="00691831" w:rsidRPr="0041731A" w:rsidRDefault="00691831" w:rsidP="00691831">
            <w:pPr>
              <w:pStyle w:val="ConsPlusTitle"/>
              <w:spacing w:line="276" w:lineRule="auto"/>
              <w:rPr>
                <w:b w:val="0"/>
                <w:sz w:val="22"/>
              </w:rPr>
            </w:pPr>
            <w:r w:rsidRPr="0041731A">
              <w:rPr>
                <w:b w:val="0"/>
                <w:sz w:val="22"/>
              </w:rPr>
              <w:t>от 2 лет до 5 лет</w:t>
            </w:r>
          </w:p>
        </w:tc>
        <w:tc>
          <w:tcPr>
            <w:tcW w:w="2768" w:type="dxa"/>
            <w:tcBorders>
              <w:top w:val="single" w:sz="4" w:space="0" w:color="auto"/>
              <w:left w:val="single" w:sz="4" w:space="0" w:color="auto"/>
              <w:bottom w:val="single" w:sz="4" w:space="0" w:color="auto"/>
              <w:right w:val="single" w:sz="4" w:space="0" w:color="auto"/>
            </w:tcBorders>
            <w:vAlign w:val="center"/>
          </w:tcPr>
          <w:p w:rsidR="00691831" w:rsidRPr="0041731A" w:rsidRDefault="00847D74" w:rsidP="00691831">
            <w:pPr>
              <w:pStyle w:val="ConsPlusTitle"/>
              <w:spacing w:line="276" w:lineRule="auto"/>
              <w:jc w:val="center"/>
              <w:rPr>
                <w:b w:val="0"/>
                <w:sz w:val="22"/>
              </w:rPr>
            </w:pPr>
            <w:r w:rsidRPr="0041731A">
              <w:rPr>
                <w:b w:val="0"/>
                <w:sz w:val="22"/>
              </w:rPr>
              <w:t xml:space="preserve"> </w:t>
            </w:r>
            <w:r w:rsidR="00691831" w:rsidRPr="0041731A">
              <w:rPr>
                <w:b w:val="0"/>
                <w:sz w:val="22"/>
              </w:rPr>
              <w:t>10</w:t>
            </w:r>
          </w:p>
        </w:tc>
      </w:tr>
      <w:tr w:rsidR="00691831" w:rsidRPr="0041731A" w:rsidTr="00417623">
        <w:trPr>
          <w:jc w:val="center"/>
        </w:trPr>
        <w:tc>
          <w:tcPr>
            <w:tcW w:w="6345" w:type="dxa"/>
            <w:tcBorders>
              <w:top w:val="single" w:sz="4" w:space="0" w:color="auto"/>
              <w:left w:val="single" w:sz="4" w:space="0" w:color="auto"/>
              <w:bottom w:val="single" w:sz="4" w:space="0" w:color="auto"/>
              <w:right w:val="single" w:sz="4" w:space="0" w:color="auto"/>
            </w:tcBorders>
            <w:vAlign w:val="center"/>
          </w:tcPr>
          <w:p w:rsidR="00691831" w:rsidRPr="0041731A" w:rsidRDefault="00691831" w:rsidP="00691831">
            <w:pPr>
              <w:pStyle w:val="ConsPlusTitle"/>
              <w:spacing w:line="276" w:lineRule="auto"/>
              <w:rPr>
                <w:b w:val="0"/>
                <w:sz w:val="22"/>
              </w:rPr>
            </w:pPr>
            <w:r w:rsidRPr="0041731A">
              <w:rPr>
                <w:b w:val="0"/>
                <w:sz w:val="22"/>
              </w:rPr>
              <w:lastRenderedPageBreak/>
              <w:t>от 5 лет до 10 лет</w:t>
            </w:r>
          </w:p>
        </w:tc>
        <w:tc>
          <w:tcPr>
            <w:tcW w:w="2768" w:type="dxa"/>
            <w:tcBorders>
              <w:top w:val="single" w:sz="4" w:space="0" w:color="auto"/>
              <w:left w:val="single" w:sz="4" w:space="0" w:color="auto"/>
              <w:bottom w:val="single" w:sz="4" w:space="0" w:color="auto"/>
              <w:right w:val="single" w:sz="4" w:space="0" w:color="auto"/>
            </w:tcBorders>
            <w:vAlign w:val="center"/>
          </w:tcPr>
          <w:p w:rsidR="00691831" w:rsidRPr="0041731A" w:rsidRDefault="00847D74" w:rsidP="00691831">
            <w:pPr>
              <w:pStyle w:val="ConsPlusTitle"/>
              <w:spacing w:line="276" w:lineRule="auto"/>
              <w:jc w:val="center"/>
              <w:rPr>
                <w:b w:val="0"/>
                <w:sz w:val="22"/>
              </w:rPr>
            </w:pPr>
            <w:r w:rsidRPr="0041731A">
              <w:rPr>
                <w:b w:val="0"/>
                <w:sz w:val="22"/>
              </w:rPr>
              <w:t xml:space="preserve"> </w:t>
            </w:r>
            <w:r w:rsidR="00691831" w:rsidRPr="0041731A">
              <w:rPr>
                <w:b w:val="0"/>
                <w:sz w:val="22"/>
              </w:rPr>
              <w:t>15</w:t>
            </w:r>
          </w:p>
        </w:tc>
      </w:tr>
      <w:tr w:rsidR="00691831" w:rsidRPr="0041731A" w:rsidTr="00417623">
        <w:trPr>
          <w:jc w:val="center"/>
        </w:trPr>
        <w:tc>
          <w:tcPr>
            <w:tcW w:w="6345" w:type="dxa"/>
            <w:tcBorders>
              <w:top w:val="single" w:sz="4" w:space="0" w:color="auto"/>
              <w:left w:val="single" w:sz="4" w:space="0" w:color="auto"/>
              <w:bottom w:val="single" w:sz="4" w:space="0" w:color="auto"/>
              <w:right w:val="single" w:sz="4" w:space="0" w:color="auto"/>
            </w:tcBorders>
            <w:vAlign w:val="center"/>
          </w:tcPr>
          <w:p w:rsidR="00691831" w:rsidRPr="0041731A" w:rsidRDefault="00691831" w:rsidP="00691831">
            <w:pPr>
              <w:pStyle w:val="ConsPlusTitle"/>
              <w:spacing w:line="276" w:lineRule="auto"/>
              <w:rPr>
                <w:b w:val="0"/>
                <w:sz w:val="22"/>
              </w:rPr>
            </w:pPr>
            <w:r w:rsidRPr="0041731A">
              <w:rPr>
                <w:b w:val="0"/>
                <w:sz w:val="22"/>
              </w:rPr>
              <w:t>от 10 лет до 15 лет</w:t>
            </w:r>
          </w:p>
        </w:tc>
        <w:tc>
          <w:tcPr>
            <w:tcW w:w="2768" w:type="dxa"/>
            <w:tcBorders>
              <w:top w:val="single" w:sz="4" w:space="0" w:color="auto"/>
              <w:left w:val="single" w:sz="4" w:space="0" w:color="auto"/>
              <w:bottom w:val="single" w:sz="4" w:space="0" w:color="auto"/>
              <w:right w:val="single" w:sz="4" w:space="0" w:color="auto"/>
            </w:tcBorders>
            <w:vAlign w:val="center"/>
          </w:tcPr>
          <w:p w:rsidR="00691831" w:rsidRPr="0041731A" w:rsidRDefault="00847D74" w:rsidP="00691831">
            <w:pPr>
              <w:pStyle w:val="ConsPlusTitle"/>
              <w:spacing w:line="276" w:lineRule="auto"/>
              <w:jc w:val="center"/>
              <w:rPr>
                <w:b w:val="0"/>
                <w:sz w:val="22"/>
              </w:rPr>
            </w:pPr>
            <w:r w:rsidRPr="0041731A">
              <w:rPr>
                <w:b w:val="0"/>
                <w:sz w:val="22"/>
              </w:rPr>
              <w:t xml:space="preserve"> </w:t>
            </w:r>
            <w:r w:rsidR="00691831" w:rsidRPr="0041731A">
              <w:rPr>
                <w:b w:val="0"/>
                <w:sz w:val="22"/>
              </w:rPr>
              <w:t>20</w:t>
            </w:r>
          </w:p>
        </w:tc>
      </w:tr>
      <w:tr w:rsidR="00691831" w:rsidRPr="0041731A" w:rsidTr="00417623">
        <w:trPr>
          <w:jc w:val="center"/>
        </w:trPr>
        <w:tc>
          <w:tcPr>
            <w:tcW w:w="6345" w:type="dxa"/>
            <w:tcBorders>
              <w:top w:val="single" w:sz="4" w:space="0" w:color="auto"/>
              <w:left w:val="single" w:sz="4" w:space="0" w:color="auto"/>
              <w:bottom w:val="single" w:sz="4" w:space="0" w:color="auto"/>
              <w:right w:val="single" w:sz="4" w:space="0" w:color="auto"/>
            </w:tcBorders>
            <w:vAlign w:val="center"/>
          </w:tcPr>
          <w:p w:rsidR="00691831" w:rsidRPr="0041731A" w:rsidRDefault="00691831" w:rsidP="00691831">
            <w:pPr>
              <w:pStyle w:val="ConsPlusTitle"/>
              <w:spacing w:line="276" w:lineRule="auto"/>
              <w:rPr>
                <w:b w:val="0"/>
                <w:sz w:val="22"/>
              </w:rPr>
            </w:pPr>
            <w:r w:rsidRPr="0041731A">
              <w:rPr>
                <w:b w:val="0"/>
                <w:sz w:val="22"/>
              </w:rPr>
              <w:t>от 15 лет до 20 лет</w:t>
            </w:r>
          </w:p>
        </w:tc>
        <w:tc>
          <w:tcPr>
            <w:tcW w:w="2768" w:type="dxa"/>
            <w:tcBorders>
              <w:top w:val="single" w:sz="4" w:space="0" w:color="auto"/>
              <w:left w:val="single" w:sz="4" w:space="0" w:color="auto"/>
              <w:bottom w:val="single" w:sz="4" w:space="0" w:color="auto"/>
              <w:right w:val="single" w:sz="4" w:space="0" w:color="auto"/>
            </w:tcBorders>
            <w:vAlign w:val="center"/>
          </w:tcPr>
          <w:p w:rsidR="00691831" w:rsidRPr="0041731A" w:rsidRDefault="00847D74" w:rsidP="00691831">
            <w:pPr>
              <w:pStyle w:val="ConsPlusTitle"/>
              <w:spacing w:line="276" w:lineRule="auto"/>
              <w:jc w:val="center"/>
              <w:rPr>
                <w:b w:val="0"/>
                <w:sz w:val="22"/>
              </w:rPr>
            </w:pPr>
            <w:r w:rsidRPr="0041731A">
              <w:rPr>
                <w:b w:val="0"/>
                <w:sz w:val="22"/>
              </w:rPr>
              <w:t xml:space="preserve"> </w:t>
            </w:r>
            <w:r w:rsidR="00691831" w:rsidRPr="0041731A">
              <w:rPr>
                <w:b w:val="0"/>
                <w:sz w:val="22"/>
              </w:rPr>
              <w:t>25</w:t>
            </w:r>
          </w:p>
        </w:tc>
      </w:tr>
      <w:tr w:rsidR="00691831" w:rsidRPr="0041731A" w:rsidTr="00417623">
        <w:trPr>
          <w:jc w:val="center"/>
        </w:trPr>
        <w:tc>
          <w:tcPr>
            <w:tcW w:w="6345" w:type="dxa"/>
            <w:tcBorders>
              <w:top w:val="single" w:sz="4" w:space="0" w:color="auto"/>
              <w:left w:val="single" w:sz="4" w:space="0" w:color="auto"/>
              <w:bottom w:val="single" w:sz="4" w:space="0" w:color="auto"/>
              <w:right w:val="single" w:sz="4" w:space="0" w:color="auto"/>
            </w:tcBorders>
            <w:vAlign w:val="center"/>
          </w:tcPr>
          <w:p w:rsidR="00691831" w:rsidRPr="0041731A" w:rsidRDefault="00691831" w:rsidP="00691831">
            <w:pPr>
              <w:pStyle w:val="ConsPlusTitle"/>
              <w:spacing w:line="276" w:lineRule="auto"/>
              <w:rPr>
                <w:b w:val="0"/>
                <w:sz w:val="22"/>
              </w:rPr>
            </w:pPr>
            <w:r w:rsidRPr="0041731A">
              <w:rPr>
                <w:b w:val="0"/>
                <w:sz w:val="22"/>
              </w:rPr>
              <w:t>свыше 20 лет</w:t>
            </w:r>
          </w:p>
        </w:tc>
        <w:tc>
          <w:tcPr>
            <w:tcW w:w="2768" w:type="dxa"/>
            <w:tcBorders>
              <w:top w:val="single" w:sz="4" w:space="0" w:color="auto"/>
              <w:left w:val="single" w:sz="4" w:space="0" w:color="auto"/>
              <w:bottom w:val="single" w:sz="4" w:space="0" w:color="auto"/>
              <w:right w:val="single" w:sz="4" w:space="0" w:color="auto"/>
            </w:tcBorders>
            <w:vAlign w:val="center"/>
          </w:tcPr>
          <w:p w:rsidR="00691831" w:rsidRPr="0041731A" w:rsidRDefault="00847D74" w:rsidP="00691831">
            <w:pPr>
              <w:pStyle w:val="ConsPlusTitle"/>
              <w:spacing w:line="276" w:lineRule="auto"/>
              <w:jc w:val="center"/>
              <w:rPr>
                <w:b w:val="0"/>
                <w:sz w:val="22"/>
              </w:rPr>
            </w:pPr>
            <w:r w:rsidRPr="0041731A">
              <w:rPr>
                <w:b w:val="0"/>
                <w:sz w:val="22"/>
              </w:rPr>
              <w:t xml:space="preserve"> </w:t>
            </w:r>
            <w:r w:rsidR="00691831" w:rsidRPr="0041731A">
              <w:rPr>
                <w:b w:val="0"/>
                <w:sz w:val="22"/>
              </w:rPr>
              <w:t>30</w:t>
            </w:r>
          </w:p>
        </w:tc>
      </w:tr>
    </w:tbl>
    <w:p w:rsidR="006238F4" w:rsidRPr="0041731A" w:rsidRDefault="006238F4" w:rsidP="006238F4">
      <w:pPr>
        <w:ind w:firstLine="709"/>
        <w:jc w:val="both"/>
        <w:rPr>
          <w:sz w:val="10"/>
          <w:szCs w:val="10"/>
        </w:rPr>
      </w:pPr>
    </w:p>
    <w:p w:rsidR="006238F4" w:rsidRPr="0041731A" w:rsidRDefault="006238F4" w:rsidP="006238F4">
      <w:pPr>
        <w:ind w:firstLine="709"/>
        <w:jc w:val="both"/>
        <w:rPr>
          <w:sz w:val="22"/>
          <w:szCs w:val="22"/>
        </w:rPr>
      </w:pPr>
      <w:r w:rsidRPr="0041731A">
        <w:rPr>
          <w:sz w:val="22"/>
          <w:szCs w:val="22"/>
        </w:rPr>
        <w:t xml:space="preserve">Порядок определения стажа работы, дающего право на установление </w:t>
      </w:r>
      <w:r w:rsidR="00627F6B" w:rsidRPr="0041731A">
        <w:rPr>
          <w:sz w:val="22"/>
          <w:szCs w:val="22"/>
        </w:rPr>
        <w:t>надбавки</w:t>
      </w:r>
      <w:r w:rsidRPr="0041731A">
        <w:rPr>
          <w:sz w:val="22"/>
          <w:szCs w:val="22"/>
        </w:rPr>
        <w:t xml:space="preserve"> за выслугу лет, конкретные условия осуществления данной выплаты утверждаются локальным нормативным актом учреждения.</w:t>
      </w:r>
    </w:p>
    <w:p w:rsidR="00627F6B" w:rsidRPr="0041731A" w:rsidRDefault="006238F4" w:rsidP="00627F6B">
      <w:pPr>
        <w:autoSpaceDE w:val="0"/>
        <w:autoSpaceDN w:val="0"/>
        <w:adjustRightInd w:val="0"/>
        <w:ind w:firstLine="709"/>
        <w:jc w:val="both"/>
        <w:rPr>
          <w:sz w:val="22"/>
          <w:szCs w:val="22"/>
        </w:rPr>
      </w:pPr>
      <w:r w:rsidRPr="0041731A">
        <w:rPr>
          <w:rFonts w:eastAsia="Arial Unicode MS"/>
          <w:bCs/>
          <w:sz w:val="22"/>
          <w:szCs w:val="22"/>
        </w:rPr>
        <w:t>5.2.</w:t>
      </w:r>
      <w:r w:rsidR="00627F6B" w:rsidRPr="0041731A">
        <w:rPr>
          <w:rFonts w:eastAsia="Arial Unicode MS"/>
          <w:bCs/>
          <w:sz w:val="22"/>
          <w:szCs w:val="22"/>
        </w:rPr>
        <w:t>3.</w:t>
      </w:r>
      <w:r w:rsidR="00627F6B" w:rsidRPr="0041731A">
        <w:rPr>
          <w:sz w:val="22"/>
          <w:szCs w:val="22"/>
          <w:u w:val="single"/>
        </w:rPr>
        <w:t>Надбавка за почетное звание, отраслевые (ведомственные) знаки отличия</w:t>
      </w:r>
      <w:r w:rsidR="001772AC">
        <w:rPr>
          <w:sz w:val="22"/>
          <w:szCs w:val="22"/>
          <w:u w:val="single"/>
        </w:rPr>
        <w:t xml:space="preserve">. </w:t>
      </w:r>
      <w:r w:rsidR="00627F6B" w:rsidRPr="0041731A">
        <w:rPr>
          <w:sz w:val="22"/>
          <w:szCs w:val="22"/>
        </w:rPr>
        <w:t>Надбавка за почетное звание Российской Федерации, Республики Саха (Якутия), отраслевых (ведомственных) знаков отличия устанавливаетсяв следующих размерах:</w:t>
      </w:r>
    </w:p>
    <w:p w:rsidR="00627F6B" w:rsidRPr="0008000B" w:rsidRDefault="0008000B" w:rsidP="007F3977">
      <w:pPr>
        <w:pStyle w:val="ad"/>
        <w:numPr>
          <w:ilvl w:val="0"/>
          <w:numId w:val="13"/>
        </w:numPr>
        <w:jc w:val="both"/>
        <w:rPr>
          <w:sz w:val="22"/>
          <w:szCs w:val="22"/>
        </w:rPr>
      </w:pPr>
      <w:r>
        <w:rPr>
          <w:sz w:val="22"/>
          <w:szCs w:val="22"/>
        </w:rPr>
        <w:t>о</w:t>
      </w:r>
      <w:r w:rsidR="00627F6B" w:rsidRPr="0008000B">
        <w:rPr>
          <w:sz w:val="22"/>
          <w:szCs w:val="22"/>
        </w:rPr>
        <w:t>траслевой (ведомственный з</w:t>
      </w:r>
      <w:r w:rsidR="009A3CA9" w:rsidRPr="0008000B">
        <w:rPr>
          <w:sz w:val="22"/>
          <w:szCs w:val="22"/>
        </w:rPr>
        <w:t>нак)</w:t>
      </w:r>
      <w:r w:rsidR="00031944" w:rsidRPr="0008000B">
        <w:rPr>
          <w:sz w:val="22"/>
          <w:szCs w:val="22"/>
        </w:rPr>
        <w:t xml:space="preserve"> – </w:t>
      </w:r>
      <w:r w:rsidR="00847D74" w:rsidRPr="0008000B">
        <w:rPr>
          <w:sz w:val="22"/>
          <w:szCs w:val="22"/>
        </w:rPr>
        <w:t xml:space="preserve"> </w:t>
      </w:r>
      <w:r w:rsidR="00627F6B" w:rsidRPr="0008000B">
        <w:rPr>
          <w:sz w:val="22"/>
          <w:szCs w:val="22"/>
        </w:rPr>
        <w:t>5</w:t>
      </w:r>
      <w:r w:rsidR="002029A6" w:rsidRPr="0008000B">
        <w:rPr>
          <w:sz w:val="22"/>
          <w:szCs w:val="22"/>
        </w:rPr>
        <w:t>%</w:t>
      </w:r>
      <w:r w:rsidRPr="0008000B">
        <w:rPr>
          <w:sz w:val="22"/>
          <w:szCs w:val="22"/>
        </w:rPr>
        <w:t>;</w:t>
      </w:r>
    </w:p>
    <w:p w:rsidR="00627F6B" w:rsidRPr="0008000B" w:rsidRDefault="0008000B" w:rsidP="007F3977">
      <w:pPr>
        <w:pStyle w:val="ad"/>
        <w:numPr>
          <w:ilvl w:val="0"/>
          <w:numId w:val="13"/>
        </w:numPr>
        <w:jc w:val="both"/>
        <w:rPr>
          <w:sz w:val="22"/>
          <w:szCs w:val="22"/>
        </w:rPr>
      </w:pPr>
      <w:r>
        <w:rPr>
          <w:sz w:val="22"/>
          <w:szCs w:val="22"/>
        </w:rPr>
        <w:t>п</w:t>
      </w:r>
      <w:r w:rsidR="00627F6B" w:rsidRPr="0008000B">
        <w:rPr>
          <w:sz w:val="22"/>
          <w:szCs w:val="22"/>
        </w:rPr>
        <w:t>очетное звание</w:t>
      </w:r>
      <w:r w:rsidR="00031944" w:rsidRPr="0008000B">
        <w:rPr>
          <w:sz w:val="22"/>
          <w:szCs w:val="22"/>
        </w:rPr>
        <w:t xml:space="preserve"> – </w:t>
      </w:r>
      <w:r w:rsidR="00847D74" w:rsidRPr="0008000B">
        <w:rPr>
          <w:sz w:val="22"/>
          <w:szCs w:val="22"/>
        </w:rPr>
        <w:t xml:space="preserve"> </w:t>
      </w:r>
      <w:r w:rsidR="00627F6B" w:rsidRPr="0008000B">
        <w:rPr>
          <w:sz w:val="22"/>
          <w:szCs w:val="22"/>
        </w:rPr>
        <w:t>10</w:t>
      </w:r>
      <w:r w:rsidR="002029A6" w:rsidRPr="0008000B">
        <w:rPr>
          <w:sz w:val="22"/>
          <w:szCs w:val="22"/>
        </w:rPr>
        <w:t>%</w:t>
      </w:r>
      <w:r>
        <w:rPr>
          <w:sz w:val="22"/>
          <w:szCs w:val="22"/>
        </w:rPr>
        <w:t xml:space="preserve">. </w:t>
      </w:r>
    </w:p>
    <w:p w:rsidR="00627F6B" w:rsidRPr="0041731A" w:rsidRDefault="00627F6B" w:rsidP="00627F6B">
      <w:pPr>
        <w:tabs>
          <w:tab w:val="left" w:pos="567"/>
          <w:tab w:val="left" w:pos="709"/>
        </w:tabs>
        <w:ind w:firstLine="709"/>
        <w:jc w:val="both"/>
        <w:rPr>
          <w:rFonts w:eastAsia="Arial Unicode MS"/>
          <w:sz w:val="22"/>
          <w:szCs w:val="22"/>
        </w:rPr>
      </w:pPr>
      <w:r w:rsidRPr="0041731A">
        <w:rPr>
          <w:rFonts w:eastAsia="Arial Unicode MS"/>
          <w:sz w:val="22"/>
          <w:szCs w:val="22"/>
        </w:rPr>
        <w:t>Надбавка за почетное звание, отраслевые (ведомственные) знаки отличия применяются</w:t>
      </w:r>
      <w:r w:rsidR="0008000B">
        <w:rPr>
          <w:rFonts w:eastAsia="Arial Unicode MS"/>
          <w:sz w:val="22"/>
          <w:szCs w:val="22"/>
        </w:rPr>
        <w:t xml:space="preserve"> </w:t>
      </w:r>
      <w:r w:rsidRPr="0041731A">
        <w:rPr>
          <w:rFonts w:eastAsia="Arial Unicode MS"/>
          <w:sz w:val="22"/>
          <w:szCs w:val="22"/>
        </w:rPr>
        <w:t xml:space="preserve">по основной работе только по одному из оснований. </w:t>
      </w:r>
    </w:p>
    <w:p w:rsidR="00E03B2C" w:rsidRPr="0041731A" w:rsidRDefault="00E03B2C" w:rsidP="00E03B2C">
      <w:pPr>
        <w:shd w:val="clear" w:color="auto" w:fill="FFFFFF"/>
        <w:autoSpaceDE w:val="0"/>
        <w:autoSpaceDN w:val="0"/>
        <w:adjustRightInd w:val="0"/>
        <w:ind w:firstLine="708"/>
        <w:jc w:val="both"/>
        <w:rPr>
          <w:sz w:val="22"/>
          <w:szCs w:val="22"/>
        </w:rPr>
      </w:pPr>
      <w:r w:rsidRPr="0041731A">
        <w:rPr>
          <w:bCs/>
          <w:sz w:val="22"/>
          <w:szCs w:val="22"/>
        </w:rPr>
        <w:t>5.2.4. </w:t>
      </w:r>
      <w:r w:rsidRPr="0041731A">
        <w:rPr>
          <w:sz w:val="22"/>
          <w:szCs w:val="22"/>
        </w:rPr>
        <w:t>Работникам, выполняющих работы по профессиям рабочих учреждений культ</w:t>
      </w:r>
      <w:r w:rsidR="000308DE">
        <w:rPr>
          <w:sz w:val="22"/>
          <w:szCs w:val="22"/>
        </w:rPr>
        <w:t xml:space="preserve">уры, искусства </w:t>
      </w:r>
      <w:r w:rsidRPr="0041731A">
        <w:rPr>
          <w:sz w:val="22"/>
          <w:szCs w:val="22"/>
        </w:rPr>
        <w:t>м</w:t>
      </w:r>
      <w:r w:rsidRPr="0041731A">
        <w:rPr>
          <w:bCs/>
          <w:sz w:val="22"/>
          <w:szCs w:val="22"/>
        </w:rPr>
        <w:t xml:space="preserve">ожет быть установлена </w:t>
      </w:r>
      <w:r w:rsidRPr="0041731A">
        <w:rPr>
          <w:sz w:val="22"/>
          <w:szCs w:val="22"/>
          <w:u w:val="single"/>
        </w:rPr>
        <w:t>надбавка за интенсивность</w:t>
      </w:r>
      <w:r w:rsidRPr="0041731A">
        <w:rPr>
          <w:sz w:val="22"/>
          <w:szCs w:val="22"/>
        </w:rPr>
        <w:t xml:space="preserve"> с целью мотивации работников учреждения к повышению результативности труда, ресурсосбережению, за выполнение срочных, особо важных и ответственных работ. </w:t>
      </w:r>
    </w:p>
    <w:p w:rsidR="00E03B2C" w:rsidRPr="0041731A" w:rsidRDefault="00E03B2C" w:rsidP="00E03B2C">
      <w:pPr>
        <w:widowControl w:val="0"/>
        <w:shd w:val="clear" w:color="auto" w:fill="FFFFFF"/>
        <w:ind w:firstLine="709"/>
        <w:jc w:val="both"/>
        <w:rPr>
          <w:sz w:val="22"/>
          <w:szCs w:val="22"/>
        </w:rPr>
      </w:pPr>
      <w:r w:rsidRPr="0041731A">
        <w:rPr>
          <w:sz w:val="22"/>
          <w:szCs w:val="22"/>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E03B2C" w:rsidRPr="0041731A" w:rsidRDefault="00E03B2C" w:rsidP="00E03B2C">
      <w:pPr>
        <w:widowControl w:val="0"/>
        <w:shd w:val="clear" w:color="auto" w:fill="FFFFFF"/>
        <w:ind w:firstLine="709"/>
        <w:jc w:val="both"/>
        <w:rPr>
          <w:sz w:val="22"/>
          <w:szCs w:val="22"/>
        </w:rPr>
      </w:pPr>
      <w:r w:rsidRPr="0041731A">
        <w:rPr>
          <w:sz w:val="22"/>
          <w:szCs w:val="22"/>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E03B2C" w:rsidRPr="0041731A" w:rsidRDefault="00E03B2C" w:rsidP="00E03B2C">
      <w:pPr>
        <w:shd w:val="clear" w:color="auto" w:fill="FFFFFF"/>
        <w:autoSpaceDE w:val="0"/>
        <w:autoSpaceDN w:val="0"/>
        <w:adjustRightInd w:val="0"/>
        <w:ind w:firstLine="708"/>
        <w:jc w:val="both"/>
        <w:rPr>
          <w:sz w:val="22"/>
          <w:szCs w:val="22"/>
        </w:rPr>
      </w:pPr>
      <w:r w:rsidRPr="0041731A">
        <w:rPr>
          <w:sz w:val="22"/>
          <w:szCs w:val="22"/>
        </w:rPr>
        <w:t>Размер надбавки за интенсивность труда – до 100 процентов.</w:t>
      </w:r>
    </w:p>
    <w:p w:rsidR="00AE6E6F" w:rsidRPr="00BD35B2" w:rsidRDefault="00AE6E6F" w:rsidP="00AE6E6F">
      <w:pPr>
        <w:shd w:val="clear" w:color="auto" w:fill="FFFFFF"/>
        <w:ind w:firstLine="708"/>
        <w:jc w:val="both"/>
        <w:rPr>
          <w:sz w:val="22"/>
          <w:szCs w:val="22"/>
          <w:u w:val="single"/>
        </w:rPr>
      </w:pPr>
      <w:r w:rsidRPr="0041731A">
        <w:rPr>
          <w:sz w:val="22"/>
          <w:szCs w:val="22"/>
        </w:rPr>
        <w:t xml:space="preserve">5.2.5. За работу в сельской местности и арктических улусах (районах) устанавливаются </w:t>
      </w:r>
      <w:r w:rsidRPr="00BD35B2">
        <w:rPr>
          <w:sz w:val="22"/>
          <w:szCs w:val="22"/>
          <w:u w:val="single"/>
        </w:rPr>
        <w:t>доплаты:</w:t>
      </w:r>
    </w:p>
    <w:p w:rsidR="00AE6E6F" w:rsidRPr="0041731A" w:rsidRDefault="00AE6E6F" w:rsidP="007F3977">
      <w:pPr>
        <w:pStyle w:val="ad"/>
        <w:numPr>
          <w:ilvl w:val="0"/>
          <w:numId w:val="14"/>
        </w:numPr>
        <w:shd w:val="clear" w:color="auto" w:fill="FFFFFF"/>
        <w:tabs>
          <w:tab w:val="left" w:pos="993"/>
        </w:tabs>
        <w:spacing w:line="235" w:lineRule="auto"/>
        <w:jc w:val="both"/>
        <w:rPr>
          <w:sz w:val="22"/>
          <w:szCs w:val="22"/>
        </w:rPr>
      </w:pPr>
      <w:r w:rsidRPr="0041731A">
        <w:rPr>
          <w:sz w:val="22"/>
          <w:szCs w:val="22"/>
        </w:rPr>
        <w:t>за работу в улусах (районах), входящих в состав Арктической зоны Республики Саха (Якутия)</w:t>
      </w:r>
      <w:r w:rsidRPr="0041731A">
        <w:rPr>
          <w:sz w:val="22"/>
          <w:szCs w:val="22"/>
          <w:vertAlign w:val="superscript"/>
        </w:rPr>
        <w:footnoteReference w:id="4"/>
      </w:r>
      <w:r w:rsidRPr="0041731A">
        <w:rPr>
          <w:sz w:val="22"/>
          <w:szCs w:val="22"/>
        </w:rPr>
        <w:t>, независимо от типа населенных пунктов - 700 рублей;</w:t>
      </w:r>
    </w:p>
    <w:p w:rsidR="00AE6E6F" w:rsidRPr="0041731A" w:rsidRDefault="00AE6E6F" w:rsidP="007F3977">
      <w:pPr>
        <w:pStyle w:val="ad"/>
        <w:numPr>
          <w:ilvl w:val="0"/>
          <w:numId w:val="14"/>
        </w:numPr>
        <w:shd w:val="clear" w:color="auto" w:fill="FFFFFF"/>
        <w:tabs>
          <w:tab w:val="left" w:pos="993"/>
        </w:tabs>
        <w:spacing w:line="235" w:lineRule="auto"/>
        <w:jc w:val="both"/>
        <w:rPr>
          <w:sz w:val="22"/>
          <w:szCs w:val="22"/>
        </w:rPr>
      </w:pPr>
      <w:r w:rsidRPr="0041731A">
        <w:rPr>
          <w:sz w:val="22"/>
          <w:szCs w:val="22"/>
        </w:rPr>
        <w:t>за работу в сельской местности, за исключением улусов (районов), входящих в состав Арктической зоны РС(Я) - 500 рублей.</w:t>
      </w:r>
    </w:p>
    <w:p w:rsidR="00AE6E6F" w:rsidRPr="0041731A" w:rsidRDefault="00AE6E6F" w:rsidP="00AE6E6F">
      <w:pPr>
        <w:widowControl w:val="0"/>
        <w:spacing w:line="235" w:lineRule="auto"/>
        <w:ind w:firstLine="708"/>
        <w:jc w:val="both"/>
        <w:rPr>
          <w:sz w:val="22"/>
          <w:szCs w:val="22"/>
        </w:rPr>
      </w:pPr>
      <w:r w:rsidRPr="0041731A">
        <w:rPr>
          <w:sz w:val="22"/>
          <w:szCs w:val="22"/>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AE6E6F" w:rsidRPr="0041731A" w:rsidRDefault="00AE6E6F" w:rsidP="00AE6E6F">
      <w:pPr>
        <w:widowControl w:val="0"/>
        <w:spacing w:line="235" w:lineRule="auto"/>
        <w:ind w:firstLine="708"/>
        <w:jc w:val="both"/>
        <w:rPr>
          <w:sz w:val="22"/>
          <w:szCs w:val="22"/>
        </w:rPr>
      </w:pPr>
      <w:r w:rsidRPr="0041731A">
        <w:rPr>
          <w:sz w:val="22"/>
          <w:szCs w:val="22"/>
        </w:rPr>
        <w:t>Начисление данной доплаты осуществляется пропорционально фактически отработанному времени.</w:t>
      </w:r>
    </w:p>
    <w:p w:rsidR="00991C79" w:rsidRPr="0041731A" w:rsidRDefault="003C19C1" w:rsidP="00C22023">
      <w:pPr>
        <w:tabs>
          <w:tab w:val="left" w:pos="567"/>
          <w:tab w:val="left" w:pos="709"/>
        </w:tabs>
        <w:ind w:firstLine="709"/>
        <w:jc w:val="both"/>
        <w:rPr>
          <w:b/>
          <w:sz w:val="22"/>
          <w:szCs w:val="22"/>
        </w:rPr>
      </w:pPr>
      <w:r w:rsidRPr="0041731A">
        <w:rPr>
          <w:sz w:val="22"/>
          <w:szCs w:val="22"/>
        </w:rPr>
        <w:t>5.2.</w:t>
      </w:r>
      <w:r w:rsidR="00AE6E6F" w:rsidRPr="0041731A">
        <w:rPr>
          <w:sz w:val="22"/>
          <w:szCs w:val="22"/>
        </w:rPr>
        <w:t>6</w:t>
      </w:r>
      <w:r w:rsidRPr="0041731A">
        <w:rPr>
          <w:sz w:val="22"/>
          <w:szCs w:val="22"/>
        </w:rPr>
        <w:t xml:space="preserve">. </w:t>
      </w:r>
      <w:r w:rsidRPr="0041731A">
        <w:rPr>
          <w:sz w:val="22"/>
          <w:szCs w:val="22"/>
          <w:u w:val="single"/>
        </w:rPr>
        <w:t xml:space="preserve">Персональная </w:t>
      </w:r>
      <w:r w:rsidR="00D13089" w:rsidRPr="0041731A">
        <w:rPr>
          <w:sz w:val="22"/>
          <w:szCs w:val="22"/>
          <w:u w:val="single"/>
        </w:rPr>
        <w:t>доплата</w:t>
      </w:r>
      <w:r w:rsidR="00C22023">
        <w:rPr>
          <w:sz w:val="22"/>
          <w:szCs w:val="22"/>
          <w:u w:val="single"/>
        </w:rPr>
        <w:t xml:space="preserve">. </w:t>
      </w:r>
      <w:r w:rsidR="00991C79" w:rsidRPr="0041731A">
        <w:rPr>
          <w:sz w:val="22"/>
          <w:szCs w:val="22"/>
        </w:rPr>
        <w:t>В случае,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rsidR="00991C79" w:rsidRPr="0041731A" w:rsidRDefault="00991C79" w:rsidP="00991C79">
      <w:pPr>
        <w:pStyle w:val="ConsPlusTitle"/>
        <w:widowControl w:val="0"/>
        <w:ind w:firstLine="708"/>
        <w:jc w:val="both"/>
        <w:rPr>
          <w:b w:val="0"/>
          <w:sz w:val="22"/>
          <w:szCs w:val="22"/>
        </w:rPr>
      </w:pPr>
      <w:r w:rsidRPr="0041731A">
        <w:rPr>
          <w:b w:val="0"/>
          <w:sz w:val="22"/>
          <w:szCs w:val="22"/>
        </w:rPr>
        <w:t xml:space="preserve">Решение об установлении персональной </w:t>
      </w:r>
      <w:r w:rsidR="00E03B2C" w:rsidRPr="0041731A">
        <w:rPr>
          <w:b w:val="0"/>
          <w:sz w:val="22"/>
          <w:szCs w:val="22"/>
        </w:rPr>
        <w:t>доплаты</w:t>
      </w:r>
      <w:r w:rsidRPr="0041731A">
        <w:rPr>
          <w:b w:val="0"/>
          <w:sz w:val="22"/>
          <w:szCs w:val="22"/>
        </w:rPr>
        <w:t xml:space="preserve">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rsidR="00991C79" w:rsidRPr="0041731A" w:rsidRDefault="00991C79" w:rsidP="00991C79">
      <w:pPr>
        <w:pStyle w:val="ConsPlusTitle"/>
        <w:widowControl w:val="0"/>
        <w:ind w:firstLine="708"/>
        <w:jc w:val="both"/>
        <w:rPr>
          <w:b w:val="0"/>
          <w:sz w:val="22"/>
          <w:szCs w:val="22"/>
        </w:rPr>
      </w:pPr>
      <w:r w:rsidRPr="0041731A">
        <w:rPr>
          <w:b w:val="0"/>
          <w:sz w:val="22"/>
          <w:szCs w:val="22"/>
        </w:rPr>
        <w:t>Персональная доплата устанавливается в абсолютном размере в рублях.</w:t>
      </w:r>
    </w:p>
    <w:p w:rsidR="00FA2F34" w:rsidRPr="00781272" w:rsidRDefault="00D13089" w:rsidP="007F3977">
      <w:pPr>
        <w:pStyle w:val="a6"/>
        <w:widowControl w:val="0"/>
        <w:numPr>
          <w:ilvl w:val="1"/>
          <w:numId w:val="1"/>
        </w:numPr>
        <w:tabs>
          <w:tab w:val="left" w:pos="1134"/>
        </w:tabs>
        <w:ind w:left="0" w:firstLine="709"/>
        <w:jc w:val="both"/>
        <w:rPr>
          <w:sz w:val="22"/>
          <w:szCs w:val="22"/>
        </w:rPr>
      </w:pPr>
      <w:r w:rsidRPr="0041731A">
        <w:rPr>
          <w:sz w:val="22"/>
          <w:szCs w:val="22"/>
        </w:rPr>
        <w:t>Выплаты по надбавкам и доплатам носят стимулирующий характер. Размер надбавок определяется путем умножения оклада на процент надбавки, доплаты устанавливаются в абсолютном размере.</w:t>
      </w:r>
    </w:p>
    <w:p w:rsidR="00FA2F34" w:rsidRPr="0041731A" w:rsidRDefault="00FA2F34" w:rsidP="00FA2F34">
      <w:pPr>
        <w:pStyle w:val="ConsPlusTitle"/>
        <w:ind w:firstLine="708"/>
        <w:jc w:val="both"/>
        <w:rPr>
          <w:b w:val="0"/>
          <w:sz w:val="22"/>
          <w:szCs w:val="22"/>
        </w:rPr>
      </w:pPr>
      <w:r w:rsidRPr="0041731A">
        <w:rPr>
          <w:b w:val="0"/>
          <w:sz w:val="22"/>
          <w:szCs w:val="22"/>
        </w:rPr>
        <w:lastRenderedPageBreak/>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Выплаты стимулирующего характера производятся по решению руководителя учреждения </w:t>
      </w:r>
      <w:r w:rsidR="001A7D04" w:rsidRPr="0041731A">
        <w:rPr>
          <w:b w:val="0"/>
          <w:sz w:val="22"/>
          <w:szCs w:val="22"/>
        </w:rPr>
        <w:t>в пределах сформированного фонда оплаты труда</w:t>
      </w:r>
      <w:r w:rsidRPr="0041731A">
        <w:rPr>
          <w:b w:val="0"/>
          <w:sz w:val="22"/>
          <w:szCs w:val="22"/>
        </w:rPr>
        <w:t>.</w:t>
      </w:r>
    </w:p>
    <w:p w:rsidR="00FA2F34" w:rsidRPr="00D909B3" w:rsidRDefault="00FA2F34" w:rsidP="00FA2F34">
      <w:pPr>
        <w:pStyle w:val="ConsPlusTitle"/>
        <w:ind w:firstLine="708"/>
        <w:jc w:val="both"/>
        <w:rPr>
          <w:b w:val="0"/>
          <w:sz w:val="22"/>
          <w:szCs w:val="22"/>
        </w:rPr>
      </w:pPr>
      <w:r w:rsidRPr="0041731A">
        <w:rPr>
          <w:b w:val="0"/>
          <w:sz w:val="22"/>
          <w:szCs w:val="22"/>
        </w:rPr>
        <w:t xml:space="preserve">Надбавки не применяются к окладу руководителя учреждения и окладам работников, у которых они определяются в процентном </w:t>
      </w:r>
      <w:r w:rsidRPr="00D909B3">
        <w:rPr>
          <w:b w:val="0"/>
          <w:sz w:val="22"/>
          <w:szCs w:val="22"/>
        </w:rPr>
        <w:t>отношении к окладу руководителя. Надбавки устанавливаются на определенный период времени соответствующего календарно</w:t>
      </w:r>
      <w:r w:rsidR="00694575" w:rsidRPr="00D909B3">
        <w:rPr>
          <w:b w:val="0"/>
          <w:sz w:val="22"/>
          <w:szCs w:val="22"/>
        </w:rPr>
        <w:t>го года</w:t>
      </w:r>
      <w:r w:rsidRPr="00D909B3">
        <w:rPr>
          <w:b w:val="0"/>
          <w:sz w:val="22"/>
          <w:szCs w:val="22"/>
        </w:rPr>
        <w:t>.</w:t>
      </w:r>
    </w:p>
    <w:p w:rsidR="006238F4" w:rsidRPr="00D909B3" w:rsidRDefault="00FA2F34" w:rsidP="007F3977">
      <w:pPr>
        <w:pStyle w:val="a6"/>
        <w:widowControl w:val="0"/>
        <w:numPr>
          <w:ilvl w:val="1"/>
          <w:numId w:val="1"/>
        </w:numPr>
        <w:tabs>
          <w:tab w:val="left" w:pos="1134"/>
        </w:tabs>
        <w:ind w:left="0" w:firstLine="709"/>
        <w:jc w:val="both"/>
        <w:rPr>
          <w:sz w:val="22"/>
          <w:szCs w:val="22"/>
        </w:rPr>
      </w:pPr>
      <w:r w:rsidRPr="00D909B3">
        <w:rPr>
          <w:sz w:val="22"/>
          <w:szCs w:val="22"/>
        </w:rPr>
        <w:t>Работ</w:t>
      </w:r>
      <w:r w:rsidR="002A38BF" w:rsidRPr="00D909B3">
        <w:rPr>
          <w:sz w:val="22"/>
          <w:szCs w:val="22"/>
        </w:rPr>
        <w:t>н</w:t>
      </w:r>
      <w:r w:rsidRPr="00D909B3">
        <w:rPr>
          <w:sz w:val="22"/>
          <w:szCs w:val="22"/>
        </w:rPr>
        <w:t xml:space="preserve">икам, осуществляющим </w:t>
      </w:r>
      <w:r w:rsidR="006238F4" w:rsidRPr="00D909B3">
        <w:rPr>
          <w:sz w:val="22"/>
          <w:szCs w:val="22"/>
        </w:rPr>
        <w:t>трудовую деятельность по профессиям рабочих учреждений культ</w:t>
      </w:r>
      <w:r w:rsidR="000308DE" w:rsidRPr="00D909B3">
        <w:rPr>
          <w:sz w:val="22"/>
          <w:szCs w:val="22"/>
        </w:rPr>
        <w:t xml:space="preserve">уры, искусства </w:t>
      </w:r>
      <w:r w:rsidR="006238F4" w:rsidRPr="00D909B3">
        <w:rPr>
          <w:sz w:val="22"/>
          <w:szCs w:val="22"/>
        </w:rPr>
        <w:t xml:space="preserve">устанавливаются выплаты компенсационного характера, предусмотренные </w:t>
      </w:r>
      <w:r w:rsidR="00D909B3" w:rsidRPr="00D909B3">
        <w:rPr>
          <w:sz w:val="22"/>
          <w:szCs w:val="22"/>
        </w:rPr>
        <w:t>главой 7</w:t>
      </w:r>
      <w:r w:rsidR="006238F4" w:rsidRPr="00D909B3">
        <w:rPr>
          <w:sz w:val="22"/>
          <w:szCs w:val="22"/>
        </w:rPr>
        <w:t xml:space="preserve"> настоящего Положения.</w:t>
      </w:r>
    </w:p>
    <w:p w:rsidR="006238F4" w:rsidRPr="004A6226" w:rsidRDefault="00FA2F34" w:rsidP="007F3977">
      <w:pPr>
        <w:pStyle w:val="a6"/>
        <w:widowControl w:val="0"/>
        <w:numPr>
          <w:ilvl w:val="1"/>
          <w:numId w:val="1"/>
        </w:numPr>
        <w:tabs>
          <w:tab w:val="left" w:pos="1134"/>
        </w:tabs>
        <w:ind w:left="0" w:firstLine="709"/>
        <w:jc w:val="both"/>
        <w:rPr>
          <w:sz w:val="22"/>
          <w:szCs w:val="22"/>
        </w:rPr>
      </w:pPr>
      <w:r w:rsidRPr="0041731A">
        <w:rPr>
          <w:sz w:val="22"/>
          <w:szCs w:val="22"/>
        </w:rPr>
        <w:t xml:space="preserve">Работникам, осуществляющим </w:t>
      </w:r>
      <w:r w:rsidR="006238F4" w:rsidRPr="0041731A">
        <w:rPr>
          <w:sz w:val="22"/>
          <w:szCs w:val="22"/>
        </w:rPr>
        <w:t>трудовую деятельность по профессиям рабочих учреждений культ</w:t>
      </w:r>
      <w:r w:rsidR="000308DE">
        <w:rPr>
          <w:sz w:val="22"/>
          <w:szCs w:val="22"/>
        </w:rPr>
        <w:t xml:space="preserve">уры, искусства </w:t>
      </w:r>
      <w:r w:rsidR="006238F4" w:rsidRPr="0041731A">
        <w:rPr>
          <w:sz w:val="22"/>
          <w:szCs w:val="22"/>
        </w:rPr>
        <w:t xml:space="preserve">осуществляются премиальные выплаты, предусмотренные </w:t>
      </w:r>
      <w:r w:rsidR="004A6226" w:rsidRPr="004A6226">
        <w:rPr>
          <w:sz w:val="22"/>
          <w:szCs w:val="22"/>
        </w:rPr>
        <w:t>главой</w:t>
      </w:r>
      <w:r w:rsidR="006238F4" w:rsidRPr="004A6226">
        <w:rPr>
          <w:sz w:val="22"/>
          <w:szCs w:val="22"/>
        </w:rPr>
        <w:t xml:space="preserve"> 8 настоящего Положения.</w:t>
      </w:r>
    </w:p>
    <w:p w:rsidR="006238F4" w:rsidRPr="0041731A" w:rsidRDefault="006238F4" w:rsidP="007F3977">
      <w:pPr>
        <w:pStyle w:val="1"/>
        <w:numPr>
          <w:ilvl w:val="0"/>
          <w:numId w:val="1"/>
        </w:numPr>
        <w:spacing w:before="360" w:after="120"/>
        <w:ind w:left="357" w:hanging="357"/>
        <w:jc w:val="center"/>
        <w:rPr>
          <w:rFonts w:ascii="Times New Roman" w:hAnsi="Times New Roman" w:cs="Times New Roman"/>
          <w:sz w:val="22"/>
          <w:szCs w:val="22"/>
        </w:rPr>
      </w:pPr>
      <w:bookmarkStart w:id="9" w:name="_Toc536186602"/>
      <w:r w:rsidRPr="0041731A">
        <w:rPr>
          <w:rFonts w:ascii="Times New Roman" w:hAnsi="Times New Roman" w:cs="Times New Roman"/>
          <w:sz w:val="22"/>
          <w:szCs w:val="22"/>
        </w:rPr>
        <w:t>Условия оплаты</w:t>
      </w:r>
      <w:r w:rsidR="00142CF4">
        <w:rPr>
          <w:rFonts w:ascii="Times New Roman" w:hAnsi="Times New Roman" w:cs="Times New Roman"/>
          <w:sz w:val="22"/>
          <w:szCs w:val="22"/>
        </w:rPr>
        <w:t xml:space="preserve"> </w:t>
      </w:r>
      <w:r w:rsidRPr="0041731A">
        <w:rPr>
          <w:rFonts w:ascii="Times New Roman" w:hAnsi="Times New Roman" w:cs="Times New Roman"/>
          <w:sz w:val="22"/>
          <w:szCs w:val="22"/>
        </w:rPr>
        <w:t>труда руководителя</w:t>
      </w:r>
      <w:r w:rsidR="003D3889" w:rsidRPr="0041731A">
        <w:rPr>
          <w:rFonts w:ascii="Times New Roman" w:hAnsi="Times New Roman" w:cs="Times New Roman"/>
          <w:sz w:val="22"/>
          <w:szCs w:val="22"/>
        </w:rPr>
        <w:t xml:space="preserve"> учреждения и его заместителей</w:t>
      </w:r>
      <w:bookmarkEnd w:id="9"/>
    </w:p>
    <w:p w:rsidR="006238F4" w:rsidRPr="0041731A" w:rsidRDefault="006238F4" w:rsidP="007F3977">
      <w:pPr>
        <w:pStyle w:val="a6"/>
        <w:widowControl w:val="0"/>
        <w:numPr>
          <w:ilvl w:val="1"/>
          <w:numId w:val="1"/>
        </w:numPr>
        <w:tabs>
          <w:tab w:val="left" w:pos="1134"/>
        </w:tabs>
        <w:ind w:left="0" w:firstLine="709"/>
        <w:jc w:val="both"/>
        <w:rPr>
          <w:sz w:val="22"/>
          <w:szCs w:val="22"/>
        </w:rPr>
      </w:pPr>
      <w:r w:rsidRPr="0041731A">
        <w:rPr>
          <w:sz w:val="22"/>
          <w:szCs w:val="22"/>
        </w:rPr>
        <w:t>Заработная плата руководителя учреждения, его заместителей (далее – руководители) состоит из должностного оклада, выплат компенсационного характера</w:t>
      </w:r>
      <w:r w:rsidR="00122CBD" w:rsidRPr="0041731A">
        <w:rPr>
          <w:sz w:val="22"/>
          <w:szCs w:val="22"/>
        </w:rPr>
        <w:t>, премиальных выплат с учетом районного коэффициента и северных надбавок</w:t>
      </w:r>
      <w:r w:rsidRPr="0041731A">
        <w:rPr>
          <w:sz w:val="22"/>
          <w:szCs w:val="22"/>
        </w:rPr>
        <w:t xml:space="preserve">. </w:t>
      </w:r>
    </w:p>
    <w:p w:rsidR="00092E94" w:rsidRPr="0041731A" w:rsidRDefault="00122CBD" w:rsidP="007F3977">
      <w:pPr>
        <w:pStyle w:val="a6"/>
        <w:widowControl w:val="0"/>
        <w:numPr>
          <w:ilvl w:val="1"/>
          <w:numId w:val="1"/>
        </w:numPr>
        <w:tabs>
          <w:tab w:val="left" w:pos="1134"/>
        </w:tabs>
        <w:ind w:left="0" w:firstLine="709"/>
        <w:jc w:val="both"/>
        <w:rPr>
          <w:sz w:val="22"/>
          <w:szCs w:val="22"/>
        </w:rPr>
      </w:pPr>
      <w:r w:rsidRPr="0041731A">
        <w:rPr>
          <w:sz w:val="22"/>
          <w:szCs w:val="22"/>
        </w:rPr>
        <w:t xml:space="preserve">Должностной оклад </w:t>
      </w:r>
      <w:r w:rsidR="00E3368B" w:rsidRPr="0041731A">
        <w:rPr>
          <w:sz w:val="22"/>
          <w:szCs w:val="22"/>
        </w:rPr>
        <w:t>руководителя учреждения</w:t>
      </w:r>
      <w:r w:rsidR="00406680">
        <w:rPr>
          <w:sz w:val="22"/>
          <w:szCs w:val="22"/>
        </w:rPr>
        <w:t xml:space="preserve"> </w:t>
      </w:r>
      <w:r w:rsidRPr="0041731A">
        <w:rPr>
          <w:sz w:val="22"/>
          <w:szCs w:val="22"/>
        </w:rPr>
        <w:t xml:space="preserve">устанавливается в кратном отношении </w:t>
      </w:r>
      <w:r w:rsidR="00E3368B" w:rsidRPr="0041731A">
        <w:rPr>
          <w:sz w:val="22"/>
          <w:szCs w:val="22"/>
        </w:rPr>
        <w:t>к средней заработной плате ра</w:t>
      </w:r>
      <w:r w:rsidRPr="0041731A">
        <w:rPr>
          <w:sz w:val="22"/>
          <w:szCs w:val="22"/>
        </w:rPr>
        <w:t xml:space="preserve">ботников </w:t>
      </w:r>
      <w:r w:rsidR="00E3368B" w:rsidRPr="0041731A">
        <w:rPr>
          <w:sz w:val="22"/>
          <w:szCs w:val="22"/>
        </w:rPr>
        <w:t>основно</w:t>
      </w:r>
      <w:r w:rsidRPr="0041731A">
        <w:rPr>
          <w:sz w:val="22"/>
          <w:szCs w:val="22"/>
        </w:rPr>
        <w:t>го</w:t>
      </w:r>
      <w:r w:rsidR="00E3368B" w:rsidRPr="0041731A">
        <w:rPr>
          <w:sz w:val="22"/>
          <w:szCs w:val="22"/>
        </w:rPr>
        <w:t xml:space="preserve"> персонал</w:t>
      </w:r>
      <w:r w:rsidRPr="0041731A">
        <w:rPr>
          <w:sz w:val="22"/>
          <w:szCs w:val="22"/>
        </w:rPr>
        <w:t>а</w:t>
      </w:r>
      <w:r w:rsidR="00E3368B" w:rsidRPr="0041731A">
        <w:rPr>
          <w:sz w:val="22"/>
          <w:szCs w:val="22"/>
        </w:rPr>
        <w:t xml:space="preserve"> возглавляемого им учреждения</w:t>
      </w:r>
      <w:r w:rsidR="00406680">
        <w:rPr>
          <w:sz w:val="22"/>
          <w:szCs w:val="22"/>
        </w:rPr>
        <w:t xml:space="preserve"> </w:t>
      </w:r>
      <w:r w:rsidR="00092E94" w:rsidRPr="0041731A">
        <w:rPr>
          <w:sz w:val="22"/>
          <w:szCs w:val="22"/>
        </w:rPr>
        <w:t>за предыдущий календарный</w:t>
      </w:r>
      <w:r w:rsidR="00031944" w:rsidRPr="0041731A">
        <w:rPr>
          <w:sz w:val="22"/>
          <w:szCs w:val="22"/>
        </w:rPr>
        <w:t> год</w:t>
      </w:r>
      <w:r w:rsidR="00092E94" w:rsidRPr="0041731A">
        <w:rPr>
          <w:sz w:val="22"/>
          <w:szCs w:val="22"/>
        </w:rPr>
        <w:t>.</w:t>
      </w:r>
    </w:p>
    <w:p w:rsidR="00E357F5" w:rsidRPr="0041731A" w:rsidRDefault="00E357F5" w:rsidP="00E357F5">
      <w:pPr>
        <w:ind w:firstLine="708"/>
        <w:jc w:val="both"/>
        <w:rPr>
          <w:sz w:val="22"/>
          <w:szCs w:val="22"/>
        </w:rPr>
      </w:pPr>
      <w:r w:rsidRPr="0041731A">
        <w:rPr>
          <w:sz w:val="22"/>
          <w:szCs w:val="22"/>
        </w:rPr>
        <w:t>При расчете средней заработной платы работников основного персонала в целях определения оклада руководителя:</w:t>
      </w:r>
    </w:p>
    <w:p w:rsidR="00E357F5" w:rsidRPr="00A05919" w:rsidRDefault="00E357F5" w:rsidP="007F3977">
      <w:pPr>
        <w:pStyle w:val="ad"/>
        <w:numPr>
          <w:ilvl w:val="0"/>
          <w:numId w:val="15"/>
        </w:numPr>
        <w:jc w:val="both"/>
        <w:rPr>
          <w:sz w:val="22"/>
          <w:szCs w:val="22"/>
        </w:rPr>
      </w:pPr>
      <w:r w:rsidRPr="00A05919">
        <w:rPr>
          <w:sz w:val="22"/>
          <w:szCs w:val="22"/>
        </w:rPr>
        <w:t>не учитываются выплаты компенсационного характера, районного коэффициента и надбавка за стаж работы в районах Крайнего Севера и приравненных к ним местностям, премиальные выплаты, материал</w:t>
      </w:r>
      <w:r w:rsidR="00A05919">
        <w:rPr>
          <w:sz w:val="22"/>
          <w:szCs w:val="22"/>
        </w:rPr>
        <w:t>ьная помощь основного персонала;</w:t>
      </w:r>
    </w:p>
    <w:p w:rsidR="00E357F5" w:rsidRPr="00A05919" w:rsidRDefault="00E357F5" w:rsidP="007F3977">
      <w:pPr>
        <w:pStyle w:val="ad"/>
        <w:numPr>
          <w:ilvl w:val="0"/>
          <w:numId w:val="15"/>
        </w:numPr>
        <w:jc w:val="both"/>
        <w:rPr>
          <w:sz w:val="22"/>
          <w:szCs w:val="22"/>
        </w:rPr>
      </w:pPr>
      <w:r w:rsidRPr="00A05919">
        <w:rPr>
          <w:sz w:val="22"/>
          <w:szCs w:val="22"/>
        </w:rPr>
        <w:t>учитываются выплаты персональной доплаты и компенсационной доплаты до уровня минимального размера оплаты труда.</w:t>
      </w:r>
    </w:p>
    <w:p w:rsidR="00092E94" w:rsidRPr="0041731A" w:rsidRDefault="00092E94" w:rsidP="00092E94">
      <w:pPr>
        <w:ind w:firstLine="708"/>
        <w:contextualSpacing/>
        <w:jc w:val="both"/>
        <w:rPr>
          <w:sz w:val="22"/>
          <w:szCs w:val="22"/>
        </w:rPr>
      </w:pPr>
      <w:r w:rsidRPr="0041731A">
        <w:rPr>
          <w:sz w:val="22"/>
          <w:szCs w:val="22"/>
        </w:rPr>
        <w:t>Предельный уровень соотношения среднемесячной заработной платы руководителей</w:t>
      </w:r>
      <w:r w:rsidR="00122CBD" w:rsidRPr="0041731A">
        <w:rPr>
          <w:sz w:val="22"/>
          <w:szCs w:val="22"/>
        </w:rPr>
        <w:t>, их заместителей</w:t>
      </w:r>
      <w:r w:rsidR="00BD2A24" w:rsidRPr="0041731A">
        <w:rPr>
          <w:sz w:val="22"/>
          <w:szCs w:val="22"/>
        </w:rPr>
        <w:t>,</w:t>
      </w:r>
      <w:r w:rsidR="00406680">
        <w:rPr>
          <w:sz w:val="22"/>
          <w:szCs w:val="22"/>
        </w:rPr>
        <w:t xml:space="preserve"> </w:t>
      </w:r>
      <w:r w:rsidR="00BD2A24" w:rsidRPr="0041731A">
        <w:rPr>
          <w:sz w:val="22"/>
          <w:szCs w:val="22"/>
        </w:rPr>
        <w:t xml:space="preserve">главных бухгалтеров </w:t>
      </w:r>
      <w:r w:rsidR="00FB6B0E" w:rsidRPr="0041731A">
        <w:rPr>
          <w:sz w:val="22"/>
          <w:szCs w:val="22"/>
        </w:rPr>
        <w:t>учреждений и среднемесячной заработной платы работников этих учреждений (без учета заработной платы соответствующего</w:t>
      </w:r>
      <w:r w:rsidR="00122CBD" w:rsidRPr="0041731A">
        <w:rPr>
          <w:sz w:val="22"/>
          <w:szCs w:val="22"/>
        </w:rPr>
        <w:t xml:space="preserve"> руководителя, его заместителей</w:t>
      </w:r>
      <w:r w:rsidR="00BD2A24" w:rsidRPr="0041731A">
        <w:rPr>
          <w:sz w:val="22"/>
          <w:szCs w:val="22"/>
        </w:rPr>
        <w:t>, главного бухгалтера</w:t>
      </w:r>
      <w:r w:rsidR="00FB6B0E" w:rsidRPr="0041731A">
        <w:rPr>
          <w:sz w:val="22"/>
          <w:szCs w:val="22"/>
        </w:rPr>
        <w:t>) устанавливается в кратности до 4.</w:t>
      </w:r>
    </w:p>
    <w:p w:rsidR="00BD2A24" w:rsidRPr="0041731A" w:rsidRDefault="00BD2A24" w:rsidP="00BD2A24">
      <w:pPr>
        <w:ind w:firstLine="708"/>
        <w:jc w:val="both"/>
        <w:rPr>
          <w:sz w:val="22"/>
          <w:szCs w:val="22"/>
        </w:rPr>
      </w:pPr>
      <w:r w:rsidRPr="0041731A">
        <w:rPr>
          <w:sz w:val="22"/>
          <w:szCs w:val="22"/>
        </w:rPr>
        <w:t>Конкретный размер кратности для руководителя учреждения устанавливается в трудовом договоре.</w:t>
      </w:r>
    </w:p>
    <w:p w:rsidR="00A6015A" w:rsidRPr="0041731A" w:rsidRDefault="00A6015A" w:rsidP="00A6015A">
      <w:pPr>
        <w:spacing w:after="200"/>
        <w:contextualSpacing/>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5D13F6" w:rsidRPr="0041731A" w:rsidTr="00A6015A">
        <w:tc>
          <w:tcPr>
            <w:tcW w:w="4926" w:type="dxa"/>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Группы по оплате труда руководителей</w:t>
            </w:r>
          </w:p>
        </w:tc>
        <w:tc>
          <w:tcPr>
            <w:tcW w:w="4927" w:type="dxa"/>
          </w:tcPr>
          <w:p w:rsidR="00A6015A" w:rsidRPr="0041731A" w:rsidRDefault="00A6015A" w:rsidP="00F15382">
            <w:pPr>
              <w:keepNext/>
              <w:contextualSpacing/>
              <w:jc w:val="center"/>
              <w:rPr>
                <w:rFonts w:eastAsia="Calibri"/>
                <w:sz w:val="22"/>
                <w:szCs w:val="22"/>
                <w:lang w:eastAsia="en-US"/>
              </w:rPr>
            </w:pPr>
            <w:r w:rsidRPr="0041731A">
              <w:rPr>
                <w:rFonts w:eastAsia="Calibri"/>
                <w:sz w:val="22"/>
                <w:szCs w:val="22"/>
                <w:lang w:eastAsia="en-US"/>
              </w:rPr>
              <w:t>Коэффициент кратности</w:t>
            </w:r>
          </w:p>
        </w:tc>
      </w:tr>
      <w:tr w:rsidR="005D13F6" w:rsidRPr="0041731A" w:rsidTr="00A6015A">
        <w:tc>
          <w:tcPr>
            <w:tcW w:w="4926" w:type="dxa"/>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 xml:space="preserve">Группа </w:t>
            </w:r>
            <w:r w:rsidRPr="0041731A">
              <w:rPr>
                <w:rFonts w:eastAsia="Calibri"/>
                <w:sz w:val="22"/>
                <w:szCs w:val="22"/>
                <w:lang w:val="en-US" w:eastAsia="en-US"/>
              </w:rPr>
              <w:t>I</w:t>
            </w:r>
          </w:p>
        </w:tc>
        <w:tc>
          <w:tcPr>
            <w:tcW w:w="4927" w:type="dxa"/>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 xml:space="preserve"> 1,7</w:t>
            </w:r>
          </w:p>
        </w:tc>
      </w:tr>
      <w:tr w:rsidR="005D13F6" w:rsidRPr="0041731A" w:rsidTr="00A6015A">
        <w:tc>
          <w:tcPr>
            <w:tcW w:w="4926" w:type="dxa"/>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 xml:space="preserve">Группа </w:t>
            </w:r>
            <w:r w:rsidRPr="0041731A">
              <w:rPr>
                <w:rFonts w:eastAsia="Calibri"/>
                <w:sz w:val="22"/>
                <w:szCs w:val="22"/>
                <w:lang w:val="en-US" w:eastAsia="en-US"/>
              </w:rPr>
              <w:t>II</w:t>
            </w:r>
          </w:p>
        </w:tc>
        <w:tc>
          <w:tcPr>
            <w:tcW w:w="4927" w:type="dxa"/>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 xml:space="preserve"> 1,5</w:t>
            </w:r>
          </w:p>
        </w:tc>
      </w:tr>
      <w:tr w:rsidR="005D13F6" w:rsidRPr="0041731A" w:rsidTr="00A6015A">
        <w:tc>
          <w:tcPr>
            <w:tcW w:w="4926" w:type="dxa"/>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 xml:space="preserve">Группа </w:t>
            </w:r>
            <w:r w:rsidRPr="0041731A">
              <w:rPr>
                <w:rFonts w:eastAsia="Calibri"/>
                <w:sz w:val="22"/>
                <w:szCs w:val="22"/>
                <w:lang w:val="en-US" w:eastAsia="en-US"/>
              </w:rPr>
              <w:t>III</w:t>
            </w:r>
          </w:p>
        </w:tc>
        <w:tc>
          <w:tcPr>
            <w:tcW w:w="4927" w:type="dxa"/>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 xml:space="preserve"> 1,2</w:t>
            </w:r>
          </w:p>
        </w:tc>
      </w:tr>
      <w:tr w:rsidR="00A6015A" w:rsidRPr="0041731A" w:rsidTr="00A6015A">
        <w:tc>
          <w:tcPr>
            <w:tcW w:w="4926" w:type="dxa"/>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 xml:space="preserve">Группа </w:t>
            </w:r>
            <w:r w:rsidRPr="0041731A">
              <w:rPr>
                <w:rFonts w:eastAsia="Calibri"/>
                <w:sz w:val="22"/>
                <w:szCs w:val="22"/>
                <w:lang w:val="en-US" w:eastAsia="en-US"/>
              </w:rPr>
              <w:t>IV</w:t>
            </w:r>
          </w:p>
        </w:tc>
        <w:tc>
          <w:tcPr>
            <w:tcW w:w="4927" w:type="dxa"/>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 xml:space="preserve"> 1,0</w:t>
            </w:r>
          </w:p>
        </w:tc>
      </w:tr>
    </w:tbl>
    <w:p w:rsidR="00A6015A" w:rsidRPr="0041731A" w:rsidRDefault="00A6015A" w:rsidP="006238F4">
      <w:pPr>
        <w:ind w:firstLine="708"/>
        <w:jc w:val="both"/>
        <w:rPr>
          <w:sz w:val="22"/>
          <w:szCs w:val="22"/>
        </w:rPr>
      </w:pPr>
    </w:p>
    <w:p w:rsidR="00A6015A" w:rsidRPr="0041731A" w:rsidRDefault="00A6015A" w:rsidP="0048300C">
      <w:pPr>
        <w:keepNext/>
        <w:spacing w:before="60"/>
        <w:jc w:val="center"/>
        <w:rPr>
          <w:rFonts w:eastAsia="Calibri"/>
          <w:sz w:val="22"/>
          <w:szCs w:val="22"/>
          <w:lang w:eastAsia="en-US"/>
        </w:rPr>
      </w:pPr>
      <w:r w:rsidRPr="0041731A">
        <w:rPr>
          <w:rFonts w:eastAsia="Calibri"/>
          <w:sz w:val="22"/>
          <w:szCs w:val="22"/>
          <w:lang w:eastAsia="en-US"/>
        </w:rPr>
        <w:t xml:space="preserve">Показатели и порядок отнесения </w:t>
      </w:r>
      <w:r w:rsidR="0048300C" w:rsidRPr="0041731A">
        <w:rPr>
          <w:rFonts w:eastAsia="Calibri"/>
          <w:sz w:val="22"/>
          <w:szCs w:val="22"/>
          <w:lang w:eastAsia="en-US"/>
        </w:rPr>
        <w:br/>
      </w:r>
      <w:r w:rsidRPr="0041731A">
        <w:rPr>
          <w:rFonts w:eastAsia="Calibri"/>
          <w:sz w:val="22"/>
          <w:szCs w:val="22"/>
          <w:lang w:eastAsia="en-US"/>
        </w:rPr>
        <w:t xml:space="preserve">культурно-досуговых муниципальных учреждений культуры </w:t>
      </w:r>
      <w:r w:rsidR="0048300C" w:rsidRPr="0041731A">
        <w:rPr>
          <w:rFonts w:eastAsia="Calibri"/>
          <w:sz w:val="22"/>
          <w:szCs w:val="22"/>
          <w:lang w:eastAsia="en-US"/>
        </w:rPr>
        <w:br/>
      </w:r>
      <w:r w:rsidRPr="0041731A">
        <w:rPr>
          <w:rFonts w:eastAsia="Calibri"/>
          <w:sz w:val="22"/>
          <w:szCs w:val="22"/>
          <w:lang w:eastAsia="en-US"/>
        </w:rPr>
        <w:t>к группам по оплате труда руководителя</w:t>
      </w:r>
      <w:r w:rsidR="00417623" w:rsidRPr="0041731A">
        <w:rPr>
          <w:rFonts w:eastAsia="Calibri"/>
          <w:sz w:val="22"/>
          <w:szCs w:val="22"/>
          <w:lang w:eastAsia="en-US"/>
        </w:rPr>
        <w:br/>
      </w:r>
      <w:r w:rsidRPr="0041731A">
        <w:rPr>
          <w:rFonts w:eastAsia="Calibri"/>
          <w:sz w:val="22"/>
          <w:szCs w:val="22"/>
          <w:lang w:eastAsia="en-US"/>
        </w:rPr>
        <w:t xml:space="preserve"> (по численности населения)</w:t>
      </w:r>
    </w:p>
    <w:p w:rsidR="00A6015A" w:rsidRPr="0041731A" w:rsidRDefault="00A6015A" w:rsidP="00F15382">
      <w:pPr>
        <w:keepNext/>
        <w:contextualSpacing/>
        <w:jc w:val="right"/>
        <w:rPr>
          <w:rFonts w:eastAsia="Calibri"/>
          <w:sz w:val="22"/>
          <w:szCs w:val="22"/>
          <w:lang w:eastAsia="en-US"/>
        </w:rPr>
      </w:pPr>
      <w:r w:rsidRPr="0041731A">
        <w:rPr>
          <w:rFonts w:eastAsia="Calibri"/>
          <w:sz w:val="22"/>
          <w:szCs w:val="22"/>
          <w:lang w:eastAsia="en-US"/>
        </w:rPr>
        <w:t>(до 1000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1276"/>
        <w:gridCol w:w="1417"/>
        <w:gridCol w:w="1276"/>
        <w:gridCol w:w="1276"/>
      </w:tblGrid>
      <w:tr w:rsidR="005D13F6" w:rsidRPr="0041731A" w:rsidTr="005433B1">
        <w:tc>
          <w:tcPr>
            <w:tcW w:w="4503" w:type="dxa"/>
            <w:vMerge w:val="restart"/>
            <w:vAlign w:val="center"/>
          </w:tcPr>
          <w:p w:rsidR="00A6015A" w:rsidRPr="0041731A" w:rsidRDefault="00A6015A" w:rsidP="00F15382">
            <w:pPr>
              <w:keepNext/>
              <w:contextualSpacing/>
              <w:jc w:val="center"/>
              <w:rPr>
                <w:rFonts w:eastAsia="Calibri"/>
                <w:sz w:val="22"/>
                <w:szCs w:val="22"/>
                <w:lang w:eastAsia="en-US"/>
              </w:rPr>
            </w:pPr>
            <w:r w:rsidRPr="0041731A">
              <w:rPr>
                <w:rFonts w:eastAsia="Calibri"/>
                <w:sz w:val="22"/>
                <w:szCs w:val="22"/>
                <w:lang w:eastAsia="en-US"/>
              </w:rPr>
              <w:t>Показатели</w:t>
            </w:r>
          </w:p>
        </w:tc>
        <w:tc>
          <w:tcPr>
            <w:tcW w:w="5245" w:type="dxa"/>
            <w:gridSpan w:val="4"/>
            <w:vAlign w:val="center"/>
          </w:tcPr>
          <w:p w:rsidR="00A6015A" w:rsidRPr="0041731A" w:rsidRDefault="00A6015A" w:rsidP="00F15382">
            <w:pPr>
              <w:keepNext/>
              <w:contextualSpacing/>
              <w:jc w:val="center"/>
              <w:rPr>
                <w:rFonts w:eastAsia="Calibri"/>
                <w:sz w:val="22"/>
                <w:szCs w:val="22"/>
                <w:lang w:eastAsia="en-US"/>
              </w:rPr>
            </w:pPr>
            <w:r w:rsidRPr="0041731A">
              <w:rPr>
                <w:rFonts w:eastAsia="Calibri"/>
                <w:sz w:val="22"/>
                <w:szCs w:val="22"/>
                <w:lang w:eastAsia="en-US"/>
              </w:rPr>
              <w:t>Группы:</w:t>
            </w:r>
          </w:p>
        </w:tc>
      </w:tr>
      <w:tr w:rsidR="005D13F6" w:rsidRPr="0041731A" w:rsidTr="005433B1">
        <w:tc>
          <w:tcPr>
            <w:tcW w:w="4503" w:type="dxa"/>
            <w:vMerge/>
          </w:tcPr>
          <w:p w:rsidR="00A6015A" w:rsidRPr="0041731A" w:rsidRDefault="00A6015A" w:rsidP="00F15382">
            <w:pPr>
              <w:keepNext/>
              <w:contextualSpacing/>
              <w:jc w:val="center"/>
              <w:rPr>
                <w:rFonts w:eastAsia="Calibri"/>
                <w:sz w:val="22"/>
                <w:szCs w:val="22"/>
                <w:lang w:eastAsia="en-US"/>
              </w:rPr>
            </w:pPr>
          </w:p>
        </w:tc>
        <w:tc>
          <w:tcPr>
            <w:tcW w:w="1276" w:type="dxa"/>
          </w:tcPr>
          <w:p w:rsidR="00A6015A" w:rsidRPr="0041731A" w:rsidRDefault="00A6015A" w:rsidP="00F15382">
            <w:pPr>
              <w:keepNext/>
              <w:contextualSpacing/>
              <w:jc w:val="center"/>
              <w:rPr>
                <w:rFonts w:eastAsia="Calibri"/>
                <w:sz w:val="22"/>
                <w:szCs w:val="22"/>
                <w:lang w:eastAsia="en-US"/>
              </w:rPr>
            </w:pPr>
            <w:r w:rsidRPr="0041731A">
              <w:rPr>
                <w:rFonts w:eastAsia="Calibri"/>
                <w:sz w:val="22"/>
                <w:szCs w:val="22"/>
                <w:lang w:val="en-US" w:eastAsia="en-US"/>
              </w:rPr>
              <w:t>I</w:t>
            </w:r>
            <w:r w:rsidRPr="0041731A">
              <w:rPr>
                <w:rFonts w:eastAsia="Calibri"/>
                <w:sz w:val="22"/>
                <w:szCs w:val="22"/>
                <w:lang w:eastAsia="en-US"/>
              </w:rPr>
              <w:t>группа</w:t>
            </w:r>
          </w:p>
        </w:tc>
        <w:tc>
          <w:tcPr>
            <w:tcW w:w="1417" w:type="dxa"/>
          </w:tcPr>
          <w:p w:rsidR="00A6015A" w:rsidRPr="0041731A" w:rsidRDefault="00A6015A" w:rsidP="00F15382">
            <w:pPr>
              <w:keepNext/>
              <w:contextualSpacing/>
              <w:jc w:val="center"/>
              <w:rPr>
                <w:rFonts w:eastAsia="Calibri"/>
                <w:sz w:val="22"/>
                <w:szCs w:val="22"/>
                <w:lang w:eastAsia="en-US"/>
              </w:rPr>
            </w:pPr>
            <w:r w:rsidRPr="0041731A">
              <w:rPr>
                <w:rFonts w:eastAsia="Calibri"/>
                <w:sz w:val="22"/>
                <w:szCs w:val="22"/>
                <w:lang w:val="en-US" w:eastAsia="en-US"/>
              </w:rPr>
              <w:t>II</w:t>
            </w:r>
            <w:r w:rsidRPr="0041731A">
              <w:rPr>
                <w:rFonts w:eastAsia="Calibri"/>
                <w:sz w:val="22"/>
                <w:szCs w:val="22"/>
                <w:lang w:eastAsia="en-US"/>
              </w:rPr>
              <w:t xml:space="preserve"> группа</w:t>
            </w:r>
          </w:p>
        </w:tc>
        <w:tc>
          <w:tcPr>
            <w:tcW w:w="1276" w:type="dxa"/>
          </w:tcPr>
          <w:p w:rsidR="00A6015A" w:rsidRPr="0041731A" w:rsidRDefault="00A6015A" w:rsidP="00F15382">
            <w:pPr>
              <w:keepNext/>
              <w:contextualSpacing/>
              <w:jc w:val="center"/>
              <w:rPr>
                <w:rFonts w:eastAsia="Calibri"/>
                <w:sz w:val="22"/>
                <w:szCs w:val="22"/>
                <w:lang w:eastAsia="en-US"/>
              </w:rPr>
            </w:pPr>
            <w:r w:rsidRPr="0041731A">
              <w:rPr>
                <w:rFonts w:eastAsia="Calibri"/>
                <w:sz w:val="22"/>
                <w:szCs w:val="22"/>
                <w:lang w:val="en-US" w:eastAsia="en-US"/>
              </w:rPr>
              <w:t>III</w:t>
            </w:r>
            <w:r w:rsidRPr="0041731A">
              <w:rPr>
                <w:rFonts w:eastAsia="Calibri"/>
                <w:sz w:val="22"/>
                <w:szCs w:val="22"/>
                <w:lang w:eastAsia="en-US"/>
              </w:rPr>
              <w:t xml:space="preserve"> группа</w:t>
            </w:r>
          </w:p>
        </w:tc>
        <w:tc>
          <w:tcPr>
            <w:tcW w:w="1276" w:type="dxa"/>
          </w:tcPr>
          <w:p w:rsidR="00A6015A" w:rsidRPr="0041731A" w:rsidRDefault="00A6015A" w:rsidP="00F15382">
            <w:pPr>
              <w:keepNext/>
              <w:contextualSpacing/>
              <w:jc w:val="center"/>
              <w:rPr>
                <w:rFonts w:eastAsia="Calibri"/>
                <w:sz w:val="22"/>
                <w:szCs w:val="22"/>
                <w:lang w:eastAsia="en-US"/>
              </w:rPr>
            </w:pPr>
            <w:r w:rsidRPr="0041731A">
              <w:rPr>
                <w:rFonts w:eastAsia="Calibri"/>
                <w:sz w:val="22"/>
                <w:szCs w:val="22"/>
                <w:lang w:val="en-US" w:eastAsia="en-US"/>
              </w:rPr>
              <w:t>IV</w:t>
            </w:r>
            <w:r w:rsidRPr="0041731A">
              <w:rPr>
                <w:rFonts w:eastAsia="Calibri"/>
                <w:sz w:val="22"/>
                <w:szCs w:val="22"/>
                <w:lang w:eastAsia="en-US"/>
              </w:rPr>
              <w:t xml:space="preserve"> группа</w:t>
            </w:r>
          </w:p>
        </w:tc>
      </w:tr>
      <w:tr w:rsidR="005D13F6" w:rsidRPr="0041731A" w:rsidTr="005433B1">
        <w:tc>
          <w:tcPr>
            <w:tcW w:w="4503" w:type="dxa"/>
          </w:tcPr>
          <w:p w:rsidR="00A6015A" w:rsidRPr="0041731A" w:rsidRDefault="00A6015A" w:rsidP="00812F06">
            <w:pPr>
              <w:spacing w:line="230" w:lineRule="auto"/>
              <w:contextualSpacing/>
              <w:rPr>
                <w:rFonts w:eastAsia="Calibri"/>
                <w:sz w:val="22"/>
                <w:szCs w:val="22"/>
                <w:lang w:eastAsia="en-US"/>
              </w:rPr>
            </w:pPr>
            <w:r w:rsidRPr="0041731A">
              <w:rPr>
                <w:rFonts w:eastAsia="Calibri"/>
                <w:sz w:val="22"/>
                <w:szCs w:val="22"/>
                <w:lang w:eastAsia="en-US"/>
              </w:rPr>
              <w:t>Количество клубных формирований, всего</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12 и более</w:t>
            </w:r>
          </w:p>
        </w:tc>
        <w:tc>
          <w:tcPr>
            <w:tcW w:w="1417"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9-11</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6-8</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3-5</w:t>
            </w:r>
          </w:p>
        </w:tc>
      </w:tr>
      <w:tr w:rsidR="005D13F6" w:rsidRPr="0041731A" w:rsidTr="005433B1">
        <w:tc>
          <w:tcPr>
            <w:tcW w:w="4503" w:type="dxa"/>
          </w:tcPr>
          <w:p w:rsidR="00A6015A" w:rsidRPr="0041731A" w:rsidRDefault="00A6015A" w:rsidP="00812F06">
            <w:pPr>
              <w:spacing w:line="230" w:lineRule="auto"/>
              <w:contextualSpacing/>
              <w:rPr>
                <w:rFonts w:eastAsia="Calibri"/>
                <w:sz w:val="22"/>
                <w:szCs w:val="22"/>
                <w:lang w:eastAsia="en-US"/>
              </w:rPr>
            </w:pPr>
            <w:r w:rsidRPr="0041731A">
              <w:rPr>
                <w:rFonts w:eastAsia="Calibri"/>
                <w:sz w:val="22"/>
                <w:szCs w:val="22"/>
                <w:lang w:eastAsia="en-US"/>
              </w:rPr>
              <w:t>из них количество клубн</w:t>
            </w:r>
            <w:r w:rsidR="009F1523" w:rsidRPr="0041731A">
              <w:rPr>
                <w:rFonts w:eastAsia="Calibri"/>
                <w:sz w:val="22"/>
                <w:szCs w:val="22"/>
                <w:lang w:eastAsia="en-US"/>
              </w:rPr>
              <w:t>ых формирований по видам и жанра</w:t>
            </w:r>
            <w:r w:rsidRPr="0041731A">
              <w:rPr>
                <w:rFonts w:eastAsia="Calibri"/>
                <w:sz w:val="22"/>
                <w:szCs w:val="22"/>
                <w:lang w:eastAsia="en-US"/>
              </w:rPr>
              <w:t>м народного творчества</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8-10</w:t>
            </w:r>
          </w:p>
        </w:tc>
        <w:tc>
          <w:tcPr>
            <w:tcW w:w="1417"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6-7</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4-5</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3</w:t>
            </w:r>
          </w:p>
        </w:tc>
      </w:tr>
      <w:tr w:rsidR="005D13F6" w:rsidRPr="0041731A" w:rsidTr="005433B1">
        <w:trPr>
          <w:trHeight w:val="448"/>
        </w:trPr>
        <w:tc>
          <w:tcPr>
            <w:tcW w:w="4503" w:type="dxa"/>
          </w:tcPr>
          <w:p w:rsidR="00A6015A" w:rsidRPr="0041731A" w:rsidRDefault="00A6015A" w:rsidP="00812F06">
            <w:pPr>
              <w:spacing w:line="230" w:lineRule="auto"/>
              <w:contextualSpacing/>
              <w:rPr>
                <w:rFonts w:eastAsia="Calibri"/>
                <w:sz w:val="22"/>
                <w:szCs w:val="22"/>
                <w:lang w:eastAsia="en-US"/>
              </w:rPr>
            </w:pPr>
            <w:r w:rsidRPr="0041731A">
              <w:rPr>
                <w:rFonts w:eastAsia="Calibri"/>
                <w:sz w:val="22"/>
                <w:szCs w:val="22"/>
                <w:lang w:eastAsia="en-US"/>
              </w:rPr>
              <w:t>Количество культурно-массовых мероприятий на платной основе</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35</w:t>
            </w:r>
          </w:p>
        </w:tc>
        <w:tc>
          <w:tcPr>
            <w:tcW w:w="1417"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30</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25</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20</w:t>
            </w:r>
          </w:p>
        </w:tc>
      </w:tr>
      <w:tr w:rsidR="005D13F6" w:rsidRPr="0041731A" w:rsidTr="005433B1">
        <w:tc>
          <w:tcPr>
            <w:tcW w:w="4503" w:type="dxa"/>
          </w:tcPr>
          <w:p w:rsidR="00A6015A" w:rsidRPr="0041731A" w:rsidRDefault="00A6015A" w:rsidP="00812F06">
            <w:pPr>
              <w:spacing w:line="230" w:lineRule="auto"/>
              <w:contextualSpacing/>
              <w:rPr>
                <w:rFonts w:eastAsia="Calibri"/>
                <w:sz w:val="22"/>
                <w:szCs w:val="22"/>
                <w:lang w:eastAsia="en-US"/>
              </w:rPr>
            </w:pPr>
            <w:r w:rsidRPr="0041731A">
              <w:rPr>
                <w:rFonts w:eastAsia="Calibri"/>
                <w:sz w:val="22"/>
                <w:szCs w:val="22"/>
                <w:lang w:eastAsia="en-US"/>
              </w:rPr>
              <w:t>Количество посетителей культурно-массовых мероприятий на платной основе, всего тыс. чел.</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2,8</w:t>
            </w:r>
          </w:p>
        </w:tc>
        <w:tc>
          <w:tcPr>
            <w:tcW w:w="1417"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2,4</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2,0</w:t>
            </w:r>
          </w:p>
        </w:tc>
        <w:tc>
          <w:tcPr>
            <w:tcW w:w="1276" w:type="dxa"/>
            <w:vAlign w:val="center"/>
          </w:tcPr>
          <w:p w:rsidR="00A6015A" w:rsidRPr="0041731A" w:rsidRDefault="00A6015A" w:rsidP="00A6015A">
            <w:pPr>
              <w:contextualSpacing/>
              <w:jc w:val="center"/>
              <w:rPr>
                <w:rFonts w:eastAsia="Calibri"/>
                <w:sz w:val="22"/>
                <w:szCs w:val="22"/>
                <w:lang w:eastAsia="en-US"/>
              </w:rPr>
            </w:pPr>
            <w:r w:rsidRPr="0041731A">
              <w:rPr>
                <w:rFonts w:eastAsia="Calibri"/>
                <w:sz w:val="22"/>
                <w:szCs w:val="22"/>
                <w:lang w:eastAsia="en-US"/>
              </w:rPr>
              <w:t>1,6</w:t>
            </w:r>
          </w:p>
        </w:tc>
      </w:tr>
    </w:tbl>
    <w:p w:rsidR="00A6015A" w:rsidRPr="0041731A" w:rsidRDefault="00A6015A" w:rsidP="00A6015A">
      <w:pPr>
        <w:ind w:firstLine="708"/>
        <w:contextualSpacing/>
        <w:jc w:val="both"/>
        <w:rPr>
          <w:rFonts w:eastAsia="Calibri"/>
          <w:sz w:val="22"/>
          <w:szCs w:val="22"/>
          <w:lang w:eastAsia="en-US"/>
        </w:rPr>
      </w:pPr>
    </w:p>
    <w:p w:rsidR="00A6015A" w:rsidRPr="0041731A" w:rsidRDefault="00A6015A" w:rsidP="00A6015A">
      <w:pPr>
        <w:contextualSpacing/>
        <w:jc w:val="right"/>
        <w:rPr>
          <w:rFonts w:eastAsia="Calibri"/>
          <w:b/>
          <w:i/>
          <w:sz w:val="22"/>
          <w:szCs w:val="22"/>
          <w:lang w:eastAsia="en-US"/>
        </w:rPr>
      </w:pPr>
    </w:p>
    <w:p w:rsidR="00B65122" w:rsidRPr="0041731A" w:rsidRDefault="00B65122" w:rsidP="00F15382">
      <w:pPr>
        <w:keepNext/>
        <w:contextualSpacing/>
        <w:jc w:val="center"/>
        <w:rPr>
          <w:sz w:val="22"/>
          <w:szCs w:val="22"/>
        </w:rPr>
      </w:pPr>
      <w:r w:rsidRPr="0041731A">
        <w:rPr>
          <w:sz w:val="22"/>
          <w:szCs w:val="22"/>
        </w:rPr>
        <w:t>Культурно</w:t>
      </w:r>
      <w:r w:rsidR="0067188E" w:rsidRPr="0041731A">
        <w:rPr>
          <w:sz w:val="22"/>
          <w:szCs w:val="22"/>
        </w:rPr>
        <w:t>-</w:t>
      </w:r>
      <w:r w:rsidRPr="0041731A">
        <w:rPr>
          <w:sz w:val="22"/>
          <w:szCs w:val="22"/>
        </w:rPr>
        <w:t>досуговые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836"/>
      </w:tblGrid>
      <w:tr w:rsidR="005D13F6" w:rsidRPr="0041731A" w:rsidTr="0020572D">
        <w:tc>
          <w:tcPr>
            <w:tcW w:w="6771" w:type="dxa"/>
            <w:vAlign w:val="center"/>
          </w:tcPr>
          <w:p w:rsidR="00B65122" w:rsidRPr="0041731A" w:rsidRDefault="00B65122" w:rsidP="00E52BBB">
            <w:pPr>
              <w:keepNext/>
              <w:contextualSpacing/>
              <w:jc w:val="center"/>
              <w:rPr>
                <w:sz w:val="22"/>
                <w:szCs w:val="22"/>
              </w:rPr>
            </w:pPr>
            <w:r w:rsidRPr="0041731A">
              <w:rPr>
                <w:sz w:val="22"/>
                <w:szCs w:val="22"/>
              </w:rPr>
              <w:t>Группа по оплате труда руководителя культурно – досугового учреждения</w:t>
            </w:r>
          </w:p>
        </w:tc>
        <w:tc>
          <w:tcPr>
            <w:tcW w:w="2836" w:type="dxa"/>
            <w:vAlign w:val="center"/>
          </w:tcPr>
          <w:p w:rsidR="00B65122" w:rsidRPr="0041731A" w:rsidRDefault="00B65122" w:rsidP="00E52BBB">
            <w:pPr>
              <w:keepNext/>
              <w:contextualSpacing/>
              <w:jc w:val="center"/>
              <w:rPr>
                <w:sz w:val="22"/>
                <w:szCs w:val="22"/>
              </w:rPr>
            </w:pPr>
            <w:r w:rsidRPr="0041731A">
              <w:rPr>
                <w:sz w:val="22"/>
                <w:szCs w:val="22"/>
              </w:rPr>
              <w:t>Коэффициент кратности</w:t>
            </w:r>
          </w:p>
        </w:tc>
      </w:tr>
      <w:tr w:rsidR="005D13F6" w:rsidRPr="0041731A" w:rsidTr="0020572D">
        <w:tc>
          <w:tcPr>
            <w:tcW w:w="6771" w:type="dxa"/>
          </w:tcPr>
          <w:p w:rsidR="00B65122" w:rsidRPr="0041731A" w:rsidRDefault="00B65122" w:rsidP="005D13F6">
            <w:pPr>
              <w:contextualSpacing/>
              <w:jc w:val="center"/>
              <w:rPr>
                <w:sz w:val="22"/>
                <w:szCs w:val="22"/>
              </w:rPr>
            </w:pPr>
            <w:r w:rsidRPr="0041731A">
              <w:rPr>
                <w:sz w:val="22"/>
                <w:szCs w:val="22"/>
              </w:rPr>
              <w:t>Группа I</w:t>
            </w:r>
          </w:p>
        </w:tc>
        <w:tc>
          <w:tcPr>
            <w:tcW w:w="2836" w:type="dxa"/>
          </w:tcPr>
          <w:p w:rsidR="00B65122" w:rsidRPr="0041731A" w:rsidRDefault="00B65122" w:rsidP="005D13F6">
            <w:pPr>
              <w:contextualSpacing/>
              <w:jc w:val="center"/>
              <w:rPr>
                <w:sz w:val="22"/>
                <w:szCs w:val="22"/>
              </w:rPr>
            </w:pPr>
            <w:r w:rsidRPr="0041731A">
              <w:rPr>
                <w:sz w:val="22"/>
                <w:szCs w:val="22"/>
              </w:rPr>
              <w:t xml:space="preserve"> 1,7</w:t>
            </w:r>
          </w:p>
        </w:tc>
      </w:tr>
      <w:tr w:rsidR="005D13F6" w:rsidRPr="0041731A" w:rsidTr="0020572D">
        <w:tc>
          <w:tcPr>
            <w:tcW w:w="6771" w:type="dxa"/>
          </w:tcPr>
          <w:p w:rsidR="00B65122" w:rsidRPr="0041731A" w:rsidRDefault="00B65122" w:rsidP="005D13F6">
            <w:pPr>
              <w:contextualSpacing/>
              <w:jc w:val="center"/>
              <w:rPr>
                <w:sz w:val="22"/>
                <w:szCs w:val="22"/>
              </w:rPr>
            </w:pPr>
            <w:r w:rsidRPr="0041731A">
              <w:rPr>
                <w:sz w:val="22"/>
                <w:szCs w:val="22"/>
              </w:rPr>
              <w:t>Группа II</w:t>
            </w:r>
          </w:p>
        </w:tc>
        <w:tc>
          <w:tcPr>
            <w:tcW w:w="2836" w:type="dxa"/>
          </w:tcPr>
          <w:p w:rsidR="00B65122" w:rsidRPr="0041731A" w:rsidRDefault="00B65122" w:rsidP="005D13F6">
            <w:pPr>
              <w:contextualSpacing/>
              <w:jc w:val="center"/>
              <w:rPr>
                <w:sz w:val="22"/>
                <w:szCs w:val="22"/>
              </w:rPr>
            </w:pPr>
            <w:r w:rsidRPr="0041731A">
              <w:rPr>
                <w:sz w:val="22"/>
                <w:szCs w:val="22"/>
              </w:rPr>
              <w:t xml:space="preserve"> 1,5</w:t>
            </w:r>
          </w:p>
        </w:tc>
      </w:tr>
      <w:tr w:rsidR="005D13F6" w:rsidRPr="0041731A" w:rsidTr="0020572D">
        <w:tc>
          <w:tcPr>
            <w:tcW w:w="6771" w:type="dxa"/>
          </w:tcPr>
          <w:p w:rsidR="00B65122" w:rsidRPr="0041731A" w:rsidRDefault="00B65122" w:rsidP="005D13F6">
            <w:pPr>
              <w:contextualSpacing/>
              <w:jc w:val="center"/>
              <w:rPr>
                <w:sz w:val="22"/>
                <w:szCs w:val="22"/>
              </w:rPr>
            </w:pPr>
            <w:r w:rsidRPr="0041731A">
              <w:rPr>
                <w:sz w:val="22"/>
                <w:szCs w:val="22"/>
              </w:rPr>
              <w:t>Группа III</w:t>
            </w:r>
          </w:p>
        </w:tc>
        <w:tc>
          <w:tcPr>
            <w:tcW w:w="2836" w:type="dxa"/>
          </w:tcPr>
          <w:p w:rsidR="00B65122" w:rsidRPr="0041731A" w:rsidRDefault="00B65122" w:rsidP="005D13F6">
            <w:pPr>
              <w:contextualSpacing/>
              <w:jc w:val="center"/>
              <w:rPr>
                <w:sz w:val="22"/>
                <w:szCs w:val="22"/>
              </w:rPr>
            </w:pPr>
            <w:r w:rsidRPr="0041731A">
              <w:rPr>
                <w:sz w:val="22"/>
                <w:szCs w:val="22"/>
              </w:rPr>
              <w:t xml:space="preserve"> 1,2</w:t>
            </w:r>
          </w:p>
        </w:tc>
      </w:tr>
      <w:tr w:rsidR="00B65122" w:rsidRPr="0041731A" w:rsidTr="0020572D">
        <w:tc>
          <w:tcPr>
            <w:tcW w:w="6771" w:type="dxa"/>
          </w:tcPr>
          <w:p w:rsidR="00B65122" w:rsidRPr="0041731A" w:rsidRDefault="00B65122" w:rsidP="005D13F6">
            <w:pPr>
              <w:contextualSpacing/>
              <w:jc w:val="center"/>
              <w:rPr>
                <w:sz w:val="22"/>
                <w:szCs w:val="22"/>
              </w:rPr>
            </w:pPr>
            <w:r w:rsidRPr="0041731A">
              <w:rPr>
                <w:sz w:val="22"/>
                <w:szCs w:val="22"/>
              </w:rPr>
              <w:t>Группа IV</w:t>
            </w:r>
          </w:p>
        </w:tc>
        <w:tc>
          <w:tcPr>
            <w:tcW w:w="2836" w:type="dxa"/>
          </w:tcPr>
          <w:p w:rsidR="00B65122" w:rsidRPr="0041731A" w:rsidRDefault="00B65122" w:rsidP="005D13F6">
            <w:pPr>
              <w:contextualSpacing/>
              <w:jc w:val="center"/>
              <w:rPr>
                <w:sz w:val="22"/>
                <w:szCs w:val="22"/>
              </w:rPr>
            </w:pPr>
            <w:r w:rsidRPr="0041731A">
              <w:rPr>
                <w:sz w:val="22"/>
                <w:szCs w:val="22"/>
              </w:rPr>
              <w:t xml:space="preserve"> 1,0</w:t>
            </w:r>
          </w:p>
        </w:tc>
      </w:tr>
    </w:tbl>
    <w:p w:rsidR="00B65122" w:rsidRPr="0041731A" w:rsidRDefault="00B65122" w:rsidP="00A6015A">
      <w:pPr>
        <w:ind w:firstLine="708"/>
        <w:contextualSpacing/>
        <w:jc w:val="both"/>
        <w:rPr>
          <w:rFonts w:eastAsia="Calibri"/>
          <w:b/>
          <w:sz w:val="22"/>
          <w:szCs w:val="22"/>
          <w:lang w:eastAsia="en-US"/>
        </w:rPr>
      </w:pPr>
    </w:p>
    <w:p w:rsidR="00A6015A" w:rsidRPr="0041731A" w:rsidRDefault="00A6015A" w:rsidP="003D69CF">
      <w:pPr>
        <w:widowControl w:val="0"/>
        <w:ind w:firstLine="709"/>
        <w:contextualSpacing/>
        <w:jc w:val="both"/>
        <w:rPr>
          <w:rFonts w:ascii="Calibri" w:eastAsia="Calibri" w:hAnsi="Calibri"/>
          <w:sz w:val="22"/>
          <w:szCs w:val="22"/>
          <w:lang w:eastAsia="en-US"/>
        </w:rPr>
      </w:pPr>
      <w:r w:rsidRPr="0041731A">
        <w:rPr>
          <w:rFonts w:eastAsia="Calibri"/>
          <w:sz w:val="22"/>
          <w:szCs w:val="22"/>
          <w:lang w:eastAsia="en-US"/>
        </w:rPr>
        <w:t>Клубные формировани</w:t>
      </w:r>
      <w:r w:rsidR="00DD70C9" w:rsidRPr="0041731A">
        <w:rPr>
          <w:rFonts w:eastAsia="Calibri"/>
          <w:sz w:val="22"/>
          <w:szCs w:val="22"/>
          <w:lang w:eastAsia="en-US"/>
        </w:rPr>
        <w:t>я</w:t>
      </w:r>
      <w:r w:rsidRPr="0041731A">
        <w:rPr>
          <w:rFonts w:eastAsia="Calibri"/>
          <w:sz w:val="22"/>
          <w:szCs w:val="22"/>
          <w:lang w:eastAsia="en-US"/>
        </w:rPr>
        <w:t xml:space="preserve"> – добровольное объединение людей, основанное на общности интересов, запросов и потребностей в занятиях любительским художественным, декоративно-прикладным, изобразительным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культурныхценностей, а также</w:t>
      </w:r>
      <w:r w:rsidR="0020572D">
        <w:rPr>
          <w:rFonts w:eastAsia="Calibri"/>
          <w:sz w:val="22"/>
          <w:szCs w:val="22"/>
          <w:lang w:eastAsia="en-US"/>
        </w:rPr>
        <w:t xml:space="preserve"> </w:t>
      </w:r>
      <w:r w:rsidRPr="0041731A">
        <w:rPr>
          <w:rFonts w:eastAsia="Calibri"/>
          <w:sz w:val="22"/>
          <w:szCs w:val="22"/>
          <w:lang w:eastAsia="en-US"/>
        </w:rPr>
        <w:t>основанное на единстве стремления людей к получению актуальной информации и прикладных знаний в различных областях общественной жизни, культуры, науки и техники, к овладению полезными навыками в области культуры быта, здорового образа жизни, организации досуга и отдыха.</w:t>
      </w:r>
    </w:p>
    <w:p w:rsidR="00A6015A" w:rsidRPr="0041731A" w:rsidRDefault="00A6015A" w:rsidP="003D69CF">
      <w:pPr>
        <w:widowControl w:val="0"/>
        <w:ind w:firstLine="709"/>
        <w:contextualSpacing/>
        <w:jc w:val="both"/>
        <w:rPr>
          <w:rFonts w:eastAsia="Calibri"/>
          <w:sz w:val="22"/>
          <w:szCs w:val="22"/>
          <w:lang w:eastAsia="en-US"/>
        </w:rPr>
      </w:pPr>
      <w:r w:rsidRPr="0041731A">
        <w:rPr>
          <w:rFonts w:eastAsia="Calibri"/>
          <w:sz w:val="22"/>
          <w:szCs w:val="22"/>
          <w:lang w:eastAsia="en-US"/>
        </w:rPr>
        <w:t>Клубы по интересам</w:t>
      </w:r>
      <w:r w:rsidR="00031944" w:rsidRPr="0041731A">
        <w:rPr>
          <w:rFonts w:eastAsia="Calibri"/>
          <w:sz w:val="22"/>
          <w:szCs w:val="22"/>
          <w:lang w:eastAsia="en-US"/>
        </w:rPr>
        <w:t xml:space="preserve"> – </w:t>
      </w:r>
      <w:r w:rsidRPr="0041731A">
        <w:rPr>
          <w:rFonts w:eastAsia="Calibri"/>
          <w:sz w:val="22"/>
          <w:szCs w:val="22"/>
          <w:lang w:eastAsia="en-US"/>
        </w:rPr>
        <w:t>студии технического творчества, литературные и музыкальные объединения, дискуссионные клубы, студии молодежных субкультур, клубы семейного творчества</w:t>
      </w:r>
      <w:r w:rsidR="00CC0F52">
        <w:rPr>
          <w:rFonts w:eastAsia="Calibri"/>
          <w:sz w:val="22"/>
          <w:szCs w:val="22"/>
          <w:lang w:eastAsia="en-US"/>
        </w:rPr>
        <w:t>, авторской песни, исторической</w:t>
      </w:r>
      <w:r w:rsidRPr="0041731A">
        <w:rPr>
          <w:rFonts w:eastAsia="Calibri"/>
          <w:sz w:val="22"/>
          <w:szCs w:val="22"/>
          <w:lang w:eastAsia="en-US"/>
        </w:rPr>
        <w:t xml:space="preserve"> реконструкции, цветоводства, объединения фото-, видео-любителей, клубы веселых и находчивых, пожилого человека, женские и мужские клубы, кружки мягкой игрушки, студии изобразительного искусства и другие.</w:t>
      </w:r>
    </w:p>
    <w:p w:rsidR="00A6015A" w:rsidRPr="0041731A" w:rsidRDefault="00A6015A" w:rsidP="003D69CF">
      <w:pPr>
        <w:widowControl w:val="0"/>
        <w:ind w:firstLine="709"/>
        <w:contextualSpacing/>
        <w:jc w:val="both"/>
        <w:rPr>
          <w:rFonts w:eastAsia="Calibri"/>
          <w:sz w:val="22"/>
          <w:szCs w:val="22"/>
          <w:lang w:eastAsia="en-US"/>
        </w:rPr>
      </w:pPr>
      <w:r w:rsidRPr="0041731A">
        <w:rPr>
          <w:rFonts w:eastAsia="Calibri"/>
          <w:sz w:val="22"/>
          <w:szCs w:val="22"/>
          <w:lang w:eastAsia="en-US"/>
        </w:rPr>
        <w:t>Коллективы любительского (самодеятельного) художественного творчества</w:t>
      </w:r>
      <w:r w:rsidR="00031944" w:rsidRPr="0041731A">
        <w:rPr>
          <w:rFonts w:eastAsia="Calibri"/>
          <w:sz w:val="22"/>
          <w:szCs w:val="22"/>
          <w:lang w:eastAsia="en-US"/>
        </w:rPr>
        <w:t xml:space="preserve"> – </w:t>
      </w:r>
      <w:r w:rsidR="00640656">
        <w:rPr>
          <w:rFonts w:eastAsia="Calibri"/>
          <w:sz w:val="22"/>
          <w:szCs w:val="22"/>
          <w:lang w:eastAsia="en-US"/>
        </w:rPr>
        <w:t>о</w:t>
      </w:r>
      <w:r w:rsidRPr="0041731A">
        <w:rPr>
          <w:rFonts w:eastAsia="Calibri"/>
          <w:sz w:val="22"/>
          <w:szCs w:val="22"/>
          <w:lang w:eastAsia="en-US"/>
        </w:rPr>
        <w:t>ркестры и инструментальные ансамбли (духовые, струнных инструментов, народных инструментов и др.); вокально-инструментальные ансамбли; хоры и вокальные ансамбли (академические, фольклорные, эстрадные и др.); хореографические коллективы (ансамбли народного, эстрадного, спортивного танца и др.); театральные коллективы (драматические, эстрадные, кукольные, агитбригады, художественного слова и др.); цирковые коллективы и др.</w:t>
      </w:r>
    </w:p>
    <w:p w:rsidR="00A6015A" w:rsidRPr="0041731A" w:rsidRDefault="00A6015A" w:rsidP="003D69CF">
      <w:pPr>
        <w:widowControl w:val="0"/>
        <w:ind w:firstLine="709"/>
        <w:contextualSpacing/>
        <w:jc w:val="both"/>
        <w:rPr>
          <w:rFonts w:eastAsia="Calibri"/>
          <w:sz w:val="22"/>
          <w:szCs w:val="22"/>
          <w:lang w:eastAsia="en-US"/>
        </w:rPr>
      </w:pPr>
      <w:r w:rsidRPr="0041731A">
        <w:rPr>
          <w:rFonts w:eastAsia="Calibri"/>
          <w:sz w:val="22"/>
          <w:szCs w:val="22"/>
          <w:lang w:eastAsia="en-US"/>
        </w:rPr>
        <w:t>Отнесение культурно-досуговых учреждений к группам по оплате труда руководителей производится ежегодно по результатам работы за прошедший</w:t>
      </w:r>
      <w:r w:rsidR="00031944" w:rsidRPr="0041731A">
        <w:rPr>
          <w:rFonts w:eastAsia="Calibri"/>
          <w:sz w:val="22"/>
          <w:szCs w:val="22"/>
          <w:lang w:eastAsia="en-US"/>
        </w:rPr>
        <w:t> год</w:t>
      </w:r>
      <w:r w:rsidRPr="0041731A">
        <w:rPr>
          <w:rFonts w:eastAsia="Calibri"/>
          <w:sz w:val="22"/>
          <w:szCs w:val="22"/>
          <w:lang w:eastAsia="en-US"/>
        </w:rPr>
        <w:t xml:space="preserve"> в соответствии со статистической и финансовой отчетностью.</w:t>
      </w:r>
    </w:p>
    <w:p w:rsidR="00A6015A" w:rsidRPr="0041731A" w:rsidRDefault="00A6015A" w:rsidP="003D69CF">
      <w:pPr>
        <w:widowControl w:val="0"/>
        <w:ind w:firstLine="709"/>
        <w:contextualSpacing/>
        <w:jc w:val="both"/>
        <w:rPr>
          <w:rFonts w:eastAsia="Calibri"/>
          <w:sz w:val="22"/>
          <w:szCs w:val="22"/>
          <w:lang w:eastAsia="en-US"/>
        </w:rPr>
      </w:pPr>
      <w:r w:rsidRPr="0041731A">
        <w:rPr>
          <w:rFonts w:eastAsia="Calibri"/>
          <w:sz w:val="22"/>
          <w:szCs w:val="22"/>
          <w:lang w:eastAsia="en-US"/>
        </w:rPr>
        <w:t>Культурно-досуговые учреждения относятся</w:t>
      </w:r>
      <w:r w:rsidR="00640656">
        <w:rPr>
          <w:rFonts w:eastAsia="Calibri"/>
          <w:sz w:val="22"/>
          <w:szCs w:val="22"/>
          <w:lang w:eastAsia="en-US"/>
        </w:rPr>
        <w:t xml:space="preserve"> </w:t>
      </w:r>
      <w:r w:rsidRPr="0041731A">
        <w:rPr>
          <w:rFonts w:eastAsia="Calibri"/>
          <w:sz w:val="22"/>
          <w:szCs w:val="22"/>
          <w:lang w:eastAsia="en-US"/>
        </w:rPr>
        <w:t>к соответствующей группе по оплате труда при условии выполнения всех показателей, предусмотренных</w:t>
      </w:r>
      <w:r w:rsidR="00640656">
        <w:rPr>
          <w:rFonts w:eastAsia="Calibri"/>
          <w:sz w:val="22"/>
          <w:szCs w:val="22"/>
          <w:lang w:eastAsia="en-US"/>
        </w:rPr>
        <w:t xml:space="preserve"> </w:t>
      </w:r>
      <w:r w:rsidRPr="0041731A">
        <w:rPr>
          <w:rFonts w:eastAsia="Calibri"/>
          <w:sz w:val="22"/>
          <w:szCs w:val="22"/>
          <w:lang w:eastAsia="en-US"/>
        </w:rPr>
        <w:t>для этой группы данного типа</w:t>
      </w:r>
      <w:r w:rsidR="00640656">
        <w:rPr>
          <w:rFonts w:eastAsia="Calibri"/>
          <w:sz w:val="22"/>
          <w:szCs w:val="22"/>
          <w:lang w:eastAsia="en-US"/>
        </w:rPr>
        <w:t xml:space="preserve"> </w:t>
      </w:r>
      <w:r w:rsidRPr="0041731A">
        <w:rPr>
          <w:rFonts w:eastAsia="Calibri"/>
          <w:sz w:val="22"/>
          <w:szCs w:val="22"/>
          <w:lang w:eastAsia="en-US"/>
        </w:rPr>
        <w:t>учреждений культуры. Вновь вводимые культурно-досуговые учреждения относятся к группам по оплате труда в зависимости от объема работы, определенного по прогнозным показателям в расчете на</w:t>
      </w:r>
      <w:r w:rsidR="00031944" w:rsidRPr="0041731A">
        <w:rPr>
          <w:rFonts w:eastAsia="Calibri"/>
          <w:sz w:val="22"/>
          <w:szCs w:val="22"/>
          <w:lang w:eastAsia="en-US"/>
        </w:rPr>
        <w:t> год</w:t>
      </w:r>
      <w:r w:rsidRPr="0041731A">
        <w:rPr>
          <w:rFonts w:eastAsia="Calibri"/>
          <w:sz w:val="22"/>
          <w:szCs w:val="22"/>
          <w:lang w:eastAsia="en-US"/>
        </w:rPr>
        <w:t>.</w:t>
      </w:r>
    </w:p>
    <w:p w:rsidR="00A6015A" w:rsidRPr="0041731A" w:rsidRDefault="00A6015A" w:rsidP="003D69CF">
      <w:pPr>
        <w:widowControl w:val="0"/>
        <w:ind w:firstLine="709"/>
        <w:contextualSpacing/>
        <w:jc w:val="both"/>
        <w:rPr>
          <w:rFonts w:eastAsia="Calibri"/>
          <w:sz w:val="22"/>
          <w:szCs w:val="22"/>
          <w:lang w:eastAsia="en-US"/>
        </w:rPr>
      </w:pPr>
      <w:r w:rsidRPr="0041731A">
        <w:rPr>
          <w:rFonts w:eastAsia="Calibri"/>
          <w:sz w:val="22"/>
          <w:szCs w:val="22"/>
          <w:lang w:eastAsia="en-US"/>
        </w:rPr>
        <w:t>Культурно-досуговые учреждения при достижении высоких результатов по основным направлениям деятельности могут быть переведены учредителем на одну группу выше по сравнению с установленной по показателям, без выделения на эти цели дополнительных средств</w:t>
      </w:r>
      <w:r w:rsidR="002E0256">
        <w:rPr>
          <w:rFonts w:eastAsia="Calibri"/>
          <w:sz w:val="22"/>
          <w:szCs w:val="22"/>
          <w:lang w:eastAsia="en-US"/>
        </w:rPr>
        <w:t xml:space="preserve"> </w:t>
      </w:r>
      <w:r w:rsidRPr="0041731A">
        <w:rPr>
          <w:rFonts w:eastAsia="Calibri"/>
          <w:sz w:val="22"/>
          <w:szCs w:val="22"/>
          <w:lang w:eastAsia="en-US"/>
        </w:rPr>
        <w:t>из соответствующих бюджетов бюджетной системы Российской Федерации.</w:t>
      </w:r>
    </w:p>
    <w:p w:rsidR="00EF0AAE" w:rsidRPr="0041731A" w:rsidRDefault="00EF0AAE" w:rsidP="007F3977">
      <w:pPr>
        <w:pStyle w:val="a6"/>
        <w:widowControl w:val="0"/>
        <w:numPr>
          <w:ilvl w:val="1"/>
          <w:numId w:val="1"/>
        </w:numPr>
        <w:tabs>
          <w:tab w:val="left" w:pos="1134"/>
        </w:tabs>
        <w:ind w:left="0" w:firstLine="709"/>
        <w:jc w:val="both"/>
        <w:rPr>
          <w:sz w:val="22"/>
          <w:szCs w:val="22"/>
        </w:rPr>
      </w:pPr>
      <w:r w:rsidRPr="0041731A">
        <w:rPr>
          <w:sz w:val="22"/>
          <w:szCs w:val="22"/>
        </w:rPr>
        <w:t xml:space="preserve">Условия оплаты труда руководителей учреждений устанавливаются в трудовом договоре, заключенном с Министерством культуры и духовного развития Республики Саха (Якутия) в соответствии с </w:t>
      </w:r>
      <w:bookmarkStart w:id="10" w:name="OLE_LINK95"/>
      <w:bookmarkStart w:id="11" w:name="OLE_LINK96"/>
      <w:r w:rsidR="00F52620" w:rsidRPr="0041731A">
        <w:rPr>
          <w:sz w:val="22"/>
          <w:szCs w:val="22"/>
        </w:rPr>
        <w:fldChar w:fldCharType="begin"/>
      </w:r>
      <w:r w:rsidRPr="0041731A">
        <w:rPr>
          <w:sz w:val="22"/>
          <w:szCs w:val="22"/>
        </w:rPr>
        <w:instrText>HYPERLINK "consultantplus://offline/ref=93C99E42B9C4335F5AAB1D0A3BB56C4135656522E0107677ABD8EE2D82cBh7G"</w:instrText>
      </w:r>
      <w:r w:rsidR="00F52620" w:rsidRPr="0041731A">
        <w:rPr>
          <w:sz w:val="22"/>
          <w:szCs w:val="22"/>
        </w:rPr>
        <w:fldChar w:fldCharType="separate"/>
      </w:r>
      <w:r w:rsidR="002E0256">
        <w:rPr>
          <w:sz w:val="22"/>
          <w:szCs w:val="22"/>
        </w:rPr>
        <w:t>П</w:t>
      </w:r>
      <w:r w:rsidRPr="0041731A">
        <w:rPr>
          <w:sz w:val="22"/>
          <w:szCs w:val="22"/>
        </w:rPr>
        <w:t>остановлением</w:t>
      </w:r>
      <w:r w:rsidR="00F52620" w:rsidRPr="0041731A">
        <w:rPr>
          <w:sz w:val="22"/>
          <w:szCs w:val="22"/>
        </w:rPr>
        <w:fldChar w:fldCharType="end"/>
      </w:r>
      <w:r w:rsidRPr="0041731A">
        <w:rPr>
          <w:sz w:val="22"/>
          <w:szCs w:val="22"/>
        </w:rPr>
        <w:t xml:space="preserve">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включая все источники финансирования. </w:t>
      </w:r>
    </w:p>
    <w:bookmarkEnd w:id="10"/>
    <w:bookmarkEnd w:id="11"/>
    <w:p w:rsidR="006238F4" w:rsidRPr="0041731A" w:rsidRDefault="006238F4" w:rsidP="007F3977">
      <w:pPr>
        <w:pStyle w:val="a6"/>
        <w:widowControl w:val="0"/>
        <w:numPr>
          <w:ilvl w:val="1"/>
          <w:numId w:val="1"/>
        </w:numPr>
        <w:tabs>
          <w:tab w:val="left" w:pos="1134"/>
        </w:tabs>
        <w:ind w:left="0" w:firstLine="709"/>
        <w:jc w:val="both"/>
        <w:rPr>
          <w:sz w:val="22"/>
          <w:szCs w:val="22"/>
        </w:rPr>
      </w:pPr>
      <w:r w:rsidRPr="0041731A">
        <w:rPr>
          <w:sz w:val="22"/>
          <w:szCs w:val="22"/>
        </w:rPr>
        <w:t>Оклады заместителей руководителей устанавливается на 10-30 процентов</w:t>
      </w:r>
      <w:r w:rsidR="002E0256">
        <w:rPr>
          <w:sz w:val="22"/>
          <w:szCs w:val="22"/>
        </w:rPr>
        <w:t xml:space="preserve"> </w:t>
      </w:r>
      <w:r w:rsidRPr="0041731A">
        <w:rPr>
          <w:sz w:val="22"/>
          <w:szCs w:val="22"/>
        </w:rPr>
        <w:t>ниже оклада руководителя учреждения.</w:t>
      </w:r>
    </w:p>
    <w:p w:rsidR="006238F4" w:rsidRPr="0030261A" w:rsidRDefault="006238F4" w:rsidP="007F3977">
      <w:pPr>
        <w:pStyle w:val="a6"/>
        <w:widowControl w:val="0"/>
        <w:numPr>
          <w:ilvl w:val="1"/>
          <w:numId w:val="1"/>
        </w:numPr>
        <w:tabs>
          <w:tab w:val="left" w:pos="1134"/>
        </w:tabs>
        <w:ind w:left="0" w:firstLine="709"/>
        <w:jc w:val="both"/>
        <w:rPr>
          <w:sz w:val="22"/>
          <w:szCs w:val="22"/>
        </w:rPr>
      </w:pPr>
      <w:r w:rsidRPr="0041731A">
        <w:rPr>
          <w:sz w:val="22"/>
          <w:szCs w:val="22"/>
        </w:rPr>
        <w:t xml:space="preserve">К </w:t>
      </w:r>
      <w:r w:rsidR="005422B5" w:rsidRPr="003E34DE">
        <w:rPr>
          <w:sz w:val="22"/>
          <w:szCs w:val="22"/>
        </w:rPr>
        <w:t xml:space="preserve">основному персоналу для расчёта </w:t>
      </w:r>
      <w:r w:rsidRPr="003E34DE">
        <w:rPr>
          <w:sz w:val="22"/>
          <w:szCs w:val="22"/>
        </w:rPr>
        <w:t xml:space="preserve">средней заработной платы в целях </w:t>
      </w:r>
      <w:r w:rsidRPr="0030261A">
        <w:rPr>
          <w:sz w:val="22"/>
          <w:szCs w:val="22"/>
        </w:rPr>
        <w:t xml:space="preserve">определения должностного оклада руководителя относятся должности работников согласно </w:t>
      </w:r>
      <w:r w:rsidR="003E34DE" w:rsidRPr="0030261A">
        <w:rPr>
          <w:sz w:val="22"/>
          <w:szCs w:val="22"/>
        </w:rPr>
        <w:t>П</w:t>
      </w:r>
      <w:r w:rsidRPr="0030261A">
        <w:rPr>
          <w:sz w:val="22"/>
          <w:szCs w:val="22"/>
        </w:rPr>
        <w:t xml:space="preserve">риложению </w:t>
      </w:r>
      <w:r w:rsidR="00031944" w:rsidRPr="0030261A">
        <w:rPr>
          <w:sz w:val="22"/>
          <w:szCs w:val="22"/>
        </w:rPr>
        <w:t>№ </w:t>
      </w:r>
      <w:r w:rsidRPr="0030261A">
        <w:rPr>
          <w:sz w:val="22"/>
          <w:szCs w:val="22"/>
        </w:rPr>
        <w:t>5</w:t>
      </w:r>
      <w:r w:rsidR="005422B5" w:rsidRPr="0030261A">
        <w:rPr>
          <w:sz w:val="22"/>
          <w:szCs w:val="22"/>
        </w:rPr>
        <w:t>.</w:t>
      </w:r>
    </w:p>
    <w:p w:rsidR="006238F4" w:rsidRPr="003E34DE" w:rsidRDefault="006238F4" w:rsidP="007F3977">
      <w:pPr>
        <w:pStyle w:val="a6"/>
        <w:widowControl w:val="0"/>
        <w:numPr>
          <w:ilvl w:val="1"/>
          <w:numId w:val="1"/>
        </w:numPr>
        <w:tabs>
          <w:tab w:val="left" w:pos="1134"/>
        </w:tabs>
        <w:ind w:left="0" w:firstLine="709"/>
        <w:jc w:val="both"/>
        <w:rPr>
          <w:sz w:val="22"/>
          <w:szCs w:val="22"/>
          <w:highlight w:val="cyan"/>
        </w:rPr>
      </w:pPr>
      <w:r w:rsidRPr="0041731A">
        <w:rPr>
          <w:sz w:val="22"/>
          <w:szCs w:val="22"/>
        </w:rPr>
        <w:t xml:space="preserve">С учетом условий труда </w:t>
      </w:r>
      <w:r w:rsidRPr="003E34DE">
        <w:rPr>
          <w:sz w:val="22"/>
          <w:szCs w:val="22"/>
        </w:rPr>
        <w:t>руководителю</w:t>
      </w:r>
      <w:r w:rsidR="005422B5" w:rsidRPr="003E34DE">
        <w:rPr>
          <w:sz w:val="22"/>
          <w:szCs w:val="22"/>
        </w:rPr>
        <w:t xml:space="preserve"> учреждения и его заместителям </w:t>
      </w:r>
      <w:r w:rsidRPr="0041731A">
        <w:rPr>
          <w:sz w:val="22"/>
          <w:szCs w:val="22"/>
        </w:rPr>
        <w:t xml:space="preserve">устанавливаются выплаты компенсационного характера, </w:t>
      </w:r>
      <w:r w:rsidRPr="004A6226">
        <w:rPr>
          <w:sz w:val="22"/>
          <w:szCs w:val="22"/>
        </w:rPr>
        <w:t xml:space="preserve">предусмотренные </w:t>
      </w:r>
      <w:r w:rsidR="004A6226" w:rsidRPr="004A6226">
        <w:rPr>
          <w:sz w:val="22"/>
          <w:szCs w:val="22"/>
        </w:rPr>
        <w:t>главой</w:t>
      </w:r>
      <w:r w:rsidR="00D909B3">
        <w:rPr>
          <w:sz w:val="22"/>
          <w:szCs w:val="22"/>
        </w:rPr>
        <w:t xml:space="preserve"> 7</w:t>
      </w:r>
      <w:r w:rsidRPr="004A6226">
        <w:rPr>
          <w:sz w:val="22"/>
          <w:szCs w:val="22"/>
        </w:rPr>
        <w:t xml:space="preserve"> настоящего Положения.</w:t>
      </w:r>
    </w:p>
    <w:p w:rsidR="00106F3B" w:rsidRPr="0041731A" w:rsidRDefault="00106F3B" w:rsidP="007F3977">
      <w:pPr>
        <w:pStyle w:val="a6"/>
        <w:widowControl w:val="0"/>
        <w:numPr>
          <w:ilvl w:val="1"/>
          <w:numId w:val="1"/>
        </w:numPr>
        <w:tabs>
          <w:tab w:val="left" w:pos="1134"/>
        </w:tabs>
        <w:ind w:left="0" w:firstLine="709"/>
        <w:jc w:val="both"/>
        <w:rPr>
          <w:sz w:val="22"/>
          <w:szCs w:val="22"/>
        </w:rPr>
      </w:pPr>
      <w:r w:rsidRPr="0041731A">
        <w:rPr>
          <w:sz w:val="22"/>
          <w:szCs w:val="22"/>
        </w:rPr>
        <w:t>Руководителю учреждения по решению Министерства культуры и духовного развития Республики Саха (Якутия) и его заместителям при наличии вакантной должности (включая замену на период очередных отпусков) разрешено совместительство в соответствии с требованиями Трудового кодекса Российской Федерации.</w:t>
      </w:r>
    </w:p>
    <w:p w:rsidR="00E664B7" w:rsidRPr="003E34DE" w:rsidRDefault="00E664B7" w:rsidP="007F3977">
      <w:pPr>
        <w:pStyle w:val="a6"/>
        <w:widowControl w:val="0"/>
        <w:numPr>
          <w:ilvl w:val="1"/>
          <w:numId w:val="1"/>
        </w:numPr>
        <w:tabs>
          <w:tab w:val="left" w:pos="1134"/>
        </w:tabs>
        <w:ind w:left="0" w:firstLine="709"/>
        <w:jc w:val="both"/>
        <w:rPr>
          <w:sz w:val="22"/>
          <w:szCs w:val="22"/>
        </w:rPr>
      </w:pPr>
      <w:r w:rsidRPr="003E34DE">
        <w:rPr>
          <w:sz w:val="22"/>
          <w:szCs w:val="22"/>
        </w:rPr>
        <w:t xml:space="preserve">Премирование руководителя,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w:t>
      </w:r>
      <w:r w:rsidR="00137809" w:rsidRPr="003E34DE">
        <w:rPr>
          <w:sz w:val="22"/>
          <w:szCs w:val="22"/>
        </w:rPr>
        <w:t>эффективности работы учреждения</w:t>
      </w:r>
      <w:r w:rsidRPr="003E34DE">
        <w:rPr>
          <w:sz w:val="22"/>
          <w:szCs w:val="22"/>
        </w:rPr>
        <w:t>:</w:t>
      </w:r>
      <w:r w:rsidR="00137809" w:rsidRPr="003E34DE">
        <w:rPr>
          <w:sz w:val="22"/>
          <w:szCs w:val="22"/>
        </w:rPr>
        <w:t xml:space="preserve"> </w:t>
      </w:r>
      <w:r w:rsidRPr="0041731A">
        <w:rPr>
          <w:sz w:val="22"/>
          <w:szCs w:val="22"/>
        </w:rPr>
        <w:t>в размере до 2 процентов средств субсидии, предусмотренных на оплату труда р</w:t>
      </w:r>
      <w:r w:rsidR="00137809">
        <w:rPr>
          <w:sz w:val="22"/>
          <w:szCs w:val="22"/>
        </w:rPr>
        <w:t xml:space="preserve">аботников бюджетных </w:t>
      </w:r>
      <w:r w:rsidRPr="0041731A">
        <w:rPr>
          <w:sz w:val="22"/>
          <w:szCs w:val="22"/>
        </w:rPr>
        <w:t>учреждений.</w:t>
      </w:r>
    </w:p>
    <w:p w:rsidR="00E664B7" w:rsidRPr="0041731A" w:rsidRDefault="00E664B7" w:rsidP="00E664B7">
      <w:pPr>
        <w:ind w:firstLine="709"/>
        <w:jc w:val="both"/>
        <w:rPr>
          <w:sz w:val="22"/>
          <w:szCs w:val="22"/>
        </w:rPr>
      </w:pPr>
      <w:r w:rsidRPr="0041731A">
        <w:rPr>
          <w:sz w:val="22"/>
          <w:szCs w:val="22"/>
        </w:rPr>
        <w:lastRenderedPageBreak/>
        <w:t>А также за счет средств, полученных от иной приносящей доход деятельности, рассчитывается с учетом начислений на выплаты по оплате труда, не более 5 процентов от объема полученных от иной приносящей доход деятельности.</w:t>
      </w:r>
    </w:p>
    <w:p w:rsidR="003F7C09" w:rsidRPr="0041731A" w:rsidRDefault="003F7C09" w:rsidP="007F3977">
      <w:pPr>
        <w:pStyle w:val="a6"/>
        <w:widowControl w:val="0"/>
        <w:numPr>
          <w:ilvl w:val="1"/>
          <w:numId w:val="1"/>
        </w:numPr>
        <w:tabs>
          <w:tab w:val="left" w:pos="1134"/>
        </w:tabs>
        <w:ind w:left="0" w:firstLine="709"/>
        <w:jc w:val="both"/>
        <w:rPr>
          <w:sz w:val="22"/>
          <w:szCs w:val="22"/>
        </w:rPr>
      </w:pPr>
      <w:r w:rsidRPr="0041731A">
        <w:rPr>
          <w:sz w:val="22"/>
          <w:szCs w:val="22"/>
        </w:rPr>
        <w:t>Порядок и критерии премирования руководителей государственных учреждений, подведомственных Министерству культуры и духовного развития Республики Саха (Якутия), устанавливаются в соответствии с локальным актом Министерства культуры и духовного развития Республики Саха (Якутия).</w:t>
      </w:r>
    </w:p>
    <w:p w:rsidR="00DD70C9" w:rsidRPr="0041731A" w:rsidRDefault="00DD70C9" w:rsidP="007F3977">
      <w:pPr>
        <w:pStyle w:val="1"/>
        <w:numPr>
          <w:ilvl w:val="0"/>
          <w:numId w:val="1"/>
        </w:numPr>
        <w:spacing w:before="360" w:after="120"/>
        <w:ind w:left="357" w:hanging="357"/>
        <w:jc w:val="center"/>
        <w:rPr>
          <w:rFonts w:ascii="Times New Roman" w:hAnsi="Times New Roman" w:cs="Times New Roman"/>
          <w:sz w:val="22"/>
          <w:szCs w:val="22"/>
        </w:rPr>
      </w:pPr>
      <w:bookmarkStart w:id="12" w:name="_Toc536186603"/>
      <w:r w:rsidRPr="0041731A">
        <w:rPr>
          <w:rFonts w:ascii="Times New Roman" w:hAnsi="Times New Roman" w:cs="Times New Roman"/>
          <w:sz w:val="22"/>
          <w:szCs w:val="22"/>
        </w:rPr>
        <w:t>Порядок</w:t>
      </w:r>
      <w:r w:rsidR="0098562C">
        <w:rPr>
          <w:rFonts w:ascii="Times New Roman" w:hAnsi="Times New Roman" w:cs="Times New Roman"/>
          <w:sz w:val="22"/>
          <w:szCs w:val="22"/>
        </w:rPr>
        <w:t xml:space="preserve"> и условия установления выплат </w:t>
      </w:r>
      <w:r w:rsidRPr="0041731A">
        <w:rPr>
          <w:rFonts w:ascii="Times New Roman" w:hAnsi="Times New Roman" w:cs="Times New Roman"/>
          <w:sz w:val="22"/>
          <w:szCs w:val="22"/>
        </w:rPr>
        <w:t>компенсационного характера</w:t>
      </w:r>
      <w:bookmarkEnd w:id="12"/>
    </w:p>
    <w:p w:rsidR="00D97C4B" w:rsidRPr="0041731A" w:rsidRDefault="00D97C4B" w:rsidP="007F3977">
      <w:pPr>
        <w:pStyle w:val="a6"/>
        <w:widowControl w:val="0"/>
        <w:numPr>
          <w:ilvl w:val="1"/>
          <w:numId w:val="1"/>
        </w:numPr>
        <w:tabs>
          <w:tab w:val="left" w:pos="1134"/>
        </w:tabs>
        <w:ind w:left="0" w:firstLine="709"/>
        <w:jc w:val="both"/>
        <w:rPr>
          <w:sz w:val="22"/>
          <w:szCs w:val="22"/>
        </w:rPr>
      </w:pPr>
      <w:bookmarkStart w:id="13" w:name="_Toc536186604"/>
      <w:r w:rsidRPr="0041731A">
        <w:rPr>
          <w:sz w:val="22"/>
          <w:szCs w:val="22"/>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D97C4B" w:rsidRPr="0041731A" w:rsidRDefault="00D97C4B" w:rsidP="007F3977">
      <w:pPr>
        <w:pStyle w:val="a6"/>
        <w:widowControl w:val="0"/>
        <w:numPr>
          <w:ilvl w:val="1"/>
          <w:numId w:val="1"/>
        </w:numPr>
        <w:tabs>
          <w:tab w:val="left" w:pos="1134"/>
        </w:tabs>
        <w:ind w:left="0" w:firstLine="709"/>
        <w:jc w:val="both"/>
        <w:rPr>
          <w:sz w:val="22"/>
          <w:szCs w:val="22"/>
        </w:rPr>
      </w:pPr>
      <w:r w:rsidRPr="0041731A">
        <w:rPr>
          <w:sz w:val="22"/>
          <w:szCs w:val="22"/>
        </w:rPr>
        <w:t>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D97C4B" w:rsidRPr="0041731A" w:rsidRDefault="00D97C4B" w:rsidP="00D97C4B">
      <w:pPr>
        <w:ind w:firstLine="708"/>
        <w:jc w:val="both"/>
        <w:rPr>
          <w:sz w:val="22"/>
          <w:szCs w:val="22"/>
        </w:rPr>
      </w:pPr>
      <w:r w:rsidRPr="0041731A">
        <w:rPr>
          <w:sz w:val="22"/>
          <w:szCs w:val="22"/>
        </w:rPr>
        <w:t xml:space="preserve">Учреждение в соответствии с требованиями Федерального закона от 28.12.2013 №426-ФЗ «О специальной оценке условий труда» организует проведение специальной оценки условий труда, по результатам которой, с учетом мнения представительного органа работников согласно статье 372 Трудового Кодекса Российской Федерации, устанавливаются конкретные размеры повышения оплаты труда к окладу. Если по итогам специальной оценки рабочее место признается безопасным, </w:t>
      </w:r>
      <w:r w:rsidRPr="0041731A">
        <w:rPr>
          <w:sz w:val="22"/>
          <w:szCs w:val="22"/>
        </w:rPr>
        <w:br/>
        <w:t>то осуществление указанной выплаты не производится.</w:t>
      </w:r>
    </w:p>
    <w:p w:rsidR="00D97C4B" w:rsidRPr="0041731A" w:rsidRDefault="00D97C4B" w:rsidP="007F3977">
      <w:pPr>
        <w:pStyle w:val="a6"/>
        <w:widowControl w:val="0"/>
        <w:numPr>
          <w:ilvl w:val="1"/>
          <w:numId w:val="1"/>
        </w:numPr>
        <w:tabs>
          <w:tab w:val="left" w:pos="1134"/>
        </w:tabs>
        <w:ind w:left="0" w:firstLine="709"/>
        <w:jc w:val="both"/>
        <w:rPr>
          <w:sz w:val="22"/>
          <w:szCs w:val="22"/>
        </w:rPr>
      </w:pPr>
      <w:r w:rsidRPr="0041731A">
        <w:rPr>
          <w:sz w:val="22"/>
          <w:szCs w:val="22"/>
        </w:rPr>
        <w:t>Выплаты за работу в условиях, отклоняющихся от нормальных, устанавливаются в соответствии со статьей 149 Трудового Кодекса Российской Федерации.</w:t>
      </w:r>
    </w:p>
    <w:p w:rsidR="00D97C4B" w:rsidRPr="000C4D29" w:rsidRDefault="00D97C4B" w:rsidP="007F3977">
      <w:pPr>
        <w:pStyle w:val="a6"/>
        <w:widowControl w:val="0"/>
        <w:numPr>
          <w:ilvl w:val="1"/>
          <w:numId w:val="1"/>
        </w:numPr>
        <w:tabs>
          <w:tab w:val="left" w:pos="1134"/>
        </w:tabs>
        <w:ind w:left="0" w:firstLine="709"/>
        <w:jc w:val="both"/>
        <w:rPr>
          <w:sz w:val="22"/>
          <w:szCs w:val="22"/>
        </w:rPr>
      </w:pPr>
      <w:r w:rsidRPr="0041731A">
        <w:rPr>
          <w:sz w:val="22"/>
          <w:szCs w:val="22"/>
        </w:rPr>
        <w:t xml:space="preserve">Выплаты за </w:t>
      </w:r>
      <w:r w:rsidRPr="000C4D29">
        <w:rPr>
          <w:sz w:val="22"/>
          <w:szCs w:val="22"/>
        </w:rPr>
        <w:t>совмещение профессий должностей устанавливается работнику при совмещении им профессий (должностей). Размер выплаты и срок, на который она устанавливается, определяется по соглашению сторон трудового договора с учетом содержания и/или объема дополнительной работы.</w:t>
      </w:r>
    </w:p>
    <w:p w:rsidR="00D97C4B" w:rsidRPr="0041731A" w:rsidRDefault="00D97C4B" w:rsidP="00D97C4B">
      <w:pPr>
        <w:ind w:firstLine="709"/>
        <w:jc w:val="both"/>
        <w:rPr>
          <w:bCs/>
          <w:sz w:val="22"/>
          <w:szCs w:val="22"/>
        </w:rPr>
      </w:pPr>
      <w:r w:rsidRPr="0041731A">
        <w:rPr>
          <w:bCs/>
          <w:sz w:val="22"/>
          <w:szCs w:val="22"/>
        </w:rPr>
        <w:t>Размер выплаты – до 50 процентов оклада (должностного оклада) в пределах фонда оплаты труда.</w:t>
      </w:r>
    </w:p>
    <w:p w:rsidR="00D97C4B" w:rsidRPr="000C4D29" w:rsidRDefault="00D97C4B" w:rsidP="007F3977">
      <w:pPr>
        <w:pStyle w:val="a6"/>
        <w:widowControl w:val="0"/>
        <w:numPr>
          <w:ilvl w:val="1"/>
          <w:numId w:val="1"/>
        </w:numPr>
        <w:tabs>
          <w:tab w:val="left" w:pos="1134"/>
        </w:tabs>
        <w:ind w:left="0" w:firstLine="709"/>
        <w:jc w:val="both"/>
        <w:rPr>
          <w:sz w:val="22"/>
          <w:szCs w:val="22"/>
        </w:rPr>
      </w:pPr>
      <w:r w:rsidRPr="000C4D29">
        <w:rPr>
          <w:sz w:val="22"/>
          <w:szCs w:val="22"/>
        </w:rPr>
        <w:t>Выплаты за расширение зоны обслуживания устанавливается работнику при выполнении им дополнительной работы, связанной</w:t>
      </w:r>
      <w:r w:rsidR="000C4D29">
        <w:rPr>
          <w:sz w:val="22"/>
          <w:szCs w:val="22"/>
        </w:rPr>
        <w:t xml:space="preserve"> с выполнением основных функций.</w:t>
      </w:r>
      <w:r w:rsidRPr="000C4D29">
        <w:rPr>
          <w:sz w:val="22"/>
          <w:szCs w:val="22"/>
        </w:rPr>
        <w:t xml:space="preserve"> </w:t>
      </w:r>
    </w:p>
    <w:p w:rsidR="00D97C4B" w:rsidRPr="0041731A" w:rsidRDefault="00D97C4B" w:rsidP="00D97C4B">
      <w:pPr>
        <w:autoSpaceDE w:val="0"/>
        <w:autoSpaceDN w:val="0"/>
        <w:adjustRightInd w:val="0"/>
        <w:ind w:firstLine="709"/>
        <w:jc w:val="both"/>
        <w:rPr>
          <w:bCs/>
          <w:sz w:val="22"/>
          <w:szCs w:val="22"/>
        </w:rPr>
      </w:pPr>
      <w:r w:rsidRPr="0041731A">
        <w:rPr>
          <w:bCs/>
          <w:sz w:val="22"/>
          <w:szCs w:val="22"/>
        </w:rPr>
        <w:t xml:space="preserve">Размер выплат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D97C4B" w:rsidRPr="0041731A" w:rsidRDefault="00D97C4B" w:rsidP="00D97C4B">
      <w:pPr>
        <w:ind w:firstLine="709"/>
        <w:jc w:val="both"/>
        <w:rPr>
          <w:bCs/>
          <w:sz w:val="22"/>
          <w:szCs w:val="22"/>
        </w:rPr>
      </w:pPr>
      <w:r w:rsidRPr="0041731A">
        <w:rPr>
          <w:bCs/>
          <w:sz w:val="22"/>
          <w:szCs w:val="22"/>
        </w:rPr>
        <w:t>Размер выплаты – до 50 процентов оклада (должностного оклада) в пределах фонда оплаты труда.</w:t>
      </w:r>
    </w:p>
    <w:p w:rsidR="00D97C4B" w:rsidRPr="000C4D29" w:rsidRDefault="00D97C4B" w:rsidP="007F3977">
      <w:pPr>
        <w:pStyle w:val="a6"/>
        <w:widowControl w:val="0"/>
        <w:numPr>
          <w:ilvl w:val="1"/>
          <w:numId w:val="1"/>
        </w:numPr>
        <w:tabs>
          <w:tab w:val="left" w:pos="1134"/>
        </w:tabs>
        <w:ind w:left="0" w:firstLine="709"/>
        <w:jc w:val="both"/>
        <w:rPr>
          <w:sz w:val="22"/>
          <w:szCs w:val="22"/>
        </w:rPr>
      </w:pPr>
      <w:r w:rsidRPr="000C4D29">
        <w:rPr>
          <w:sz w:val="22"/>
          <w:szCs w:val="22"/>
        </w:rPr>
        <w:t>Размер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97C4B" w:rsidRPr="0041731A" w:rsidRDefault="00D97C4B" w:rsidP="007F3977">
      <w:pPr>
        <w:pStyle w:val="a6"/>
        <w:widowControl w:val="0"/>
        <w:numPr>
          <w:ilvl w:val="1"/>
          <w:numId w:val="1"/>
        </w:numPr>
        <w:tabs>
          <w:tab w:val="left" w:pos="1134"/>
        </w:tabs>
        <w:ind w:left="0" w:firstLine="709"/>
        <w:jc w:val="both"/>
        <w:rPr>
          <w:sz w:val="22"/>
          <w:szCs w:val="22"/>
        </w:rPr>
      </w:pPr>
      <w:r w:rsidRPr="0041731A">
        <w:rPr>
          <w:sz w:val="22"/>
          <w:szCs w:val="22"/>
        </w:rPr>
        <w:t xml:space="preserve">Выплата за работу в ночное время производится работникам за каждый час работы в ночное время. Ночным считается время с 22 вечера до 6 утра.  </w:t>
      </w:r>
    </w:p>
    <w:p w:rsidR="00D97C4B" w:rsidRPr="0041731A" w:rsidRDefault="00D97C4B" w:rsidP="00D97C4B">
      <w:pPr>
        <w:ind w:firstLine="709"/>
        <w:jc w:val="both"/>
        <w:rPr>
          <w:sz w:val="22"/>
          <w:szCs w:val="22"/>
        </w:rPr>
      </w:pPr>
      <w:r w:rsidRPr="0041731A">
        <w:rPr>
          <w:sz w:val="22"/>
          <w:szCs w:val="22"/>
        </w:rPr>
        <w:t xml:space="preserve">Размер выплаты </w:t>
      </w:r>
      <w:r w:rsidR="00AE6E6F" w:rsidRPr="0041731A">
        <w:rPr>
          <w:sz w:val="22"/>
          <w:szCs w:val="22"/>
        </w:rPr>
        <w:t>–</w:t>
      </w:r>
      <w:r w:rsidRPr="0041731A">
        <w:rPr>
          <w:sz w:val="22"/>
          <w:szCs w:val="22"/>
        </w:rPr>
        <w:t xml:space="preserve"> 20 процентов части оклада (должностного оклада) за каждый час работы работника в ночное время.</w:t>
      </w:r>
    </w:p>
    <w:p w:rsidR="00D97C4B" w:rsidRPr="0041731A" w:rsidRDefault="00D97C4B" w:rsidP="00D97C4B">
      <w:pPr>
        <w:ind w:firstLine="709"/>
        <w:jc w:val="both"/>
        <w:rPr>
          <w:sz w:val="22"/>
          <w:szCs w:val="22"/>
        </w:rPr>
      </w:pPr>
      <w:r w:rsidRPr="0041731A">
        <w:rPr>
          <w:sz w:val="22"/>
          <w:szCs w:val="22"/>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D97C4B" w:rsidRPr="0041731A" w:rsidRDefault="00D97C4B" w:rsidP="007F3977">
      <w:pPr>
        <w:pStyle w:val="a6"/>
        <w:widowControl w:val="0"/>
        <w:numPr>
          <w:ilvl w:val="1"/>
          <w:numId w:val="1"/>
        </w:numPr>
        <w:tabs>
          <w:tab w:val="left" w:pos="1134"/>
        </w:tabs>
        <w:ind w:left="0" w:firstLine="709"/>
        <w:jc w:val="both"/>
        <w:rPr>
          <w:sz w:val="22"/>
          <w:szCs w:val="22"/>
        </w:rPr>
      </w:pPr>
      <w:r w:rsidRPr="0041731A">
        <w:rPr>
          <w:sz w:val="22"/>
          <w:szCs w:val="22"/>
        </w:rPr>
        <w:t xml:space="preserve">Выплата за работу в выходные и нерабочие праздничные дни производится работникам, привлекавшимся к работе в выходные или праздничные дни. </w:t>
      </w:r>
    </w:p>
    <w:p w:rsidR="00D97C4B" w:rsidRPr="0041731A" w:rsidRDefault="00D97C4B" w:rsidP="00D97C4B">
      <w:pPr>
        <w:ind w:firstLine="709"/>
        <w:jc w:val="both"/>
        <w:rPr>
          <w:sz w:val="22"/>
          <w:szCs w:val="22"/>
        </w:rPr>
      </w:pPr>
      <w:r w:rsidRPr="0041731A">
        <w:rPr>
          <w:sz w:val="22"/>
          <w:szCs w:val="22"/>
        </w:rPr>
        <w:t xml:space="preserve">Размер выплаты составляет: </w:t>
      </w:r>
    </w:p>
    <w:p w:rsidR="00D97C4B" w:rsidRPr="00C80B90" w:rsidRDefault="00D97C4B" w:rsidP="007F3977">
      <w:pPr>
        <w:pStyle w:val="ad"/>
        <w:numPr>
          <w:ilvl w:val="0"/>
          <w:numId w:val="16"/>
        </w:numPr>
        <w:jc w:val="both"/>
        <w:rPr>
          <w:sz w:val="22"/>
          <w:szCs w:val="22"/>
        </w:rPr>
      </w:pPr>
      <w:r w:rsidRPr="00C80B90">
        <w:rPr>
          <w:sz w:val="22"/>
          <w:szCs w:val="22"/>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D97C4B" w:rsidRPr="00C80B90" w:rsidRDefault="00D97C4B" w:rsidP="007F3977">
      <w:pPr>
        <w:pStyle w:val="ad"/>
        <w:numPr>
          <w:ilvl w:val="0"/>
          <w:numId w:val="16"/>
        </w:numPr>
        <w:jc w:val="both"/>
        <w:rPr>
          <w:sz w:val="22"/>
          <w:szCs w:val="22"/>
        </w:rPr>
      </w:pPr>
      <w:r w:rsidRPr="00C80B90">
        <w:rPr>
          <w:sz w:val="22"/>
          <w:szCs w:val="22"/>
        </w:rPr>
        <w:t xml:space="preserve">не менее одинарной части оклада (сверх оклада (должностного оклада) за каждый час работы, если работа в выходной день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каждый час работы, если работа производилась сверх </w:t>
      </w:r>
      <w:r w:rsidRPr="00C80B90">
        <w:rPr>
          <w:sz w:val="22"/>
          <w:szCs w:val="22"/>
        </w:rPr>
        <w:lastRenderedPageBreak/>
        <w:t>месячной нормы рабочего времени.</w:t>
      </w:r>
    </w:p>
    <w:p w:rsidR="00D97C4B" w:rsidRPr="0041731A" w:rsidRDefault="00D97C4B" w:rsidP="00D97C4B">
      <w:pPr>
        <w:autoSpaceDE w:val="0"/>
        <w:autoSpaceDN w:val="0"/>
        <w:adjustRightInd w:val="0"/>
        <w:ind w:firstLine="709"/>
        <w:jc w:val="both"/>
        <w:rPr>
          <w:sz w:val="22"/>
          <w:szCs w:val="22"/>
        </w:rPr>
      </w:pPr>
      <w:r w:rsidRPr="0041731A">
        <w:rPr>
          <w:sz w:val="22"/>
          <w:szCs w:val="2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97C4B" w:rsidRPr="00C80B90" w:rsidRDefault="00D97C4B" w:rsidP="007F3977">
      <w:pPr>
        <w:pStyle w:val="a6"/>
        <w:widowControl w:val="0"/>
        <w:numPr>
          <w:ilvl w:val="1"/>
          <w:numId w:val="1"/>
        </w:numPr>
        <w:tabs>
          <w:tab w:val="left" w:pos="1134"/>
        </w:tabs>
        <w:ind w:left="0" w:firstLine="709"/>
        <w:jc w:val="both"/>
        <w:rPr>
          <w:sz w:val="22"/>
          <w:szCs w:val="22"/>
        </w:rPr>
      </w:pPr>
      <w:r w:rsidRPr="0041731A">
        <w:rPr>
          <w:sz w:val="22"/>
          <w:szCs w:val="22"/>
        </w:rPr>
        <w:t>Выплата за сверхурочную работу:</w:t>
      </w:r>
      <w:r w:rsidR="00C80B90">
        <w:rPr>
          <w:sz w:val="22"/>
          <w:szCs w:val="22"/>
        </w:rPr>
        <w:t xml:space="preserve"> </w:t>
      </w:r>
      <w:r w:rsidRPr="00C80B90">
        <w:rPr>
          <w:sz w:val="22"/>
          <w:szCs w:val="22"/>
        </w:rPr>
        <w:t>составляет за первые два часа не менее полуторного размера, за последующие часы – двойного размера в соответствии со статьей 152 Трудового кодекса Российской Федерации.</w:t>
      </w:r>
    </w:p>
    <w:p w:rsidR="00D97C4B" w:rsidRPr="0041731A" w:rsidRDefault="00D97C4B"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Ежемесячная надбавка водителям за ненормированный рабочий день устанавливается в размере до 50 процентов от должностного оклада за фактически отработанное время в качестве водителя.</w:t>
      </w:r>
    </w:p>
    <w:p w:rsidR="00D97C4B" w:rsidRPr="0041731A" w:rsidRDefault="00D97C4B"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6238F4" w:rsidRPr="0041731A" w:rsidRDefault="006238F4" w:rsidP="007F3977">
      <w:pPr>
        <w:pStyle w:val="1"/>
        <w:numPr>
          <w:ilvl w:val="0"/>
          <w:numId w:val="1"/>
        </w:numPr>
        <w:spacing w:before="360" w:after="120"/>
        <w:ind w:left="357" w:hanging="357"/>
        <w:jc w:val="center"/>
        <w:rPr>
          <w:rFonts w:ascii="Times New Roman" w:hAnsi="Times New Roman" w:cs="Times New Roman"/>
          <w:sz w:val="22"/>
          <w:szCs w:val="22"/>
        </w:rPr>
      </w:pPr>
      <w:r w:rsidRPr="0041731A">
        <w:rPr>
          <w:rFonts w:ascii="Times New Roman" w:hAnsi="Times New Roman" w:cs="Times New Roman"/>
          <w:sz w:val="22"/>
          <w:szCs w:val="22"/>
        </w:rPr>
        <w:t>Порядок и условия премирования работников учреждения</w:t>
      </w:r>
      <w:bookmarkEnd w:id="13"/>
    </w:p>
    <w:p w:rsidR="00663F10" w:rsidRDefault="006238F4"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В целях поощрения работников за выполненную работу, в соответствии с перечнем видов</w:t>
      </w:r>
      <w:r w:rsidR="00663F10">
        <w:rPr>
          <w:sz w:val="22"/>
          <w:szCs w:val="22"/>
        </w:rPr>
        <w:t xml:space="preserve"> </w:t>
      </w:r>
      <w:r w:rsidR="007E6549" w:rsidRPr="0041731A">
        <w:rPr>
          <w:sz w:val="22"/>
          <w:szCs w:val="22"/>
        </w:rPr>
        <w:t>стимулирующего</w:t>
      </w:r>
      <w:r w:rsidR="00663F10">
        <w:rPr>
          <w:sz w:val="22"/>
          <w:szCs w:val="22"/>
        </w:rPr>
        <w:t xml:space="preserve"> </w:t>
      </w:r>
      <w:r w:rsidRPr="0041731A">
        <w:rPr>
          <w:sz w:val="22"/>
          <w:szCs w:val="22"/>
        </w:rPr>
        <w:t>характера в бюджетных учреждениях, утверждаемом в установленном порядке, могут быть установлены</w:t>
      </w:r>
      <w:r w:rsidR="00663F10">
        <w:rPr>
          <w:sz w:val="22"/>
          <w:szCs w:val="22"/>
        </w:rPr>
        <w:t xml:space="preserve"> </w:t>
      </w:r>
      <w:r w:rsidR="006375EF" w:rsidRPr="0041731A">
        <w:rPr>
          <w:sz w:val="22"/>
          <w:szCs w:val="22"/>
        </w:rPr>
        <w:t>с</w:t>
      </w:r>
      <w:r w:rsidRPr="0041731A">
        <w:rPr>
          <w:sz w:val="22"/>
          <w:szCs w:val="22"/>
        </w:rPr>
        <w:t>ледующие виды премии</w:t>
      </w:r>
      <w:r w:rsidR="00663F10">
        <w:rPr>
          <w:sz w:val="22"/>
          <w:szCs w:val="22"/>
        </w:rPr>
        <w:t>:</w:t>
      </w:r>
    </w:p>
    <w:p w:rsidR="00031944" w:rsidRPr="0041731A" w:rsidRDefault="006238F4" w:rsidP="007F3977">
      <w:pPr>
        <w:pStyle w:val="ad"/>
        <w:numPr>
          <w:ilvl w:val="0"/>
          <w:numId w:val="17"/>
        </w:numPr>
        <w:jc w:val="both"/>
        <w:rPr>
          <w:sz w:val="22"/>
          <w:szCs w:val="22"/>
        </w:rPr>
      </w:pPr>
      <w:r w:rsidRPr="0041731A">
        <w:rPr>
          <w:sz w:val="22"/>
          <w:szCs w:val="22"/>
        </w:rPr>
        <w:t>премия по итогам работы (за месяц,);</w:t>
      </w:r>
    </w:p>
    <w:p w:rsidR="006238F4" w:rsidRPr="00663F10" w:rsidRDefault="006238F4" w:rsidP="007F3977">
      <w:pPr>
        <w:pStyle w:val="ad"/>
        <w:numPr>
          <w:ilvl w:val="0"/>
          <w:numId w:val="17"/>
        </w:numPr>
        <w:jc w:val="both"/>
        <w:rPr>
          <w:bCs/>
          <w:sz w:val="22"/>
          <w:szCs w:val="22"/>
        </w:rPr>
      </w:pPr>
      <w:r w:rsidRPr="00663F10">
        <w:rPr>
          <w:sz w:val="22"/>
          <w:szCs w:val="22"/>
        </w:rPr>
        <w:t>премия</w:t>
      </w:r>
      <w:r w:rsidRPr="00663F10">
        <w:rPr>
          <w:bCs/>
          <w:sz w:val="22"/>
          <w:szCs w:val="22"/>
        </w:rPr>
        <w:t xml:space="preserve"> за выполнение особо важных и срочных работ.</w:t>
      </w:r>
    </w:p>
    <w:p w:rsidR="001E6527" w:rsidRPr="00F37BF0" w:rsidRDefault="001E6527" w:rsidP="00C24214">
      <w:pPr>
        <w:pStyle w:val="a6"/>
        <w:widowControl w:val="0"/>
        <w:numPr>
          <w:ilvl w:val="1"/>
          <w:numId w:val="1"/>
        </w:numPr>
        <w:tabs>
          <w:tab w:val="left" w:pos="1134"/>
          <w:tab w:val="left" w:pos="1276"/>
        </w:tabs>
        <w:jc w:val="both"/>
        <w:rPr>
          <w:sz w:val="22"/>
          <w:szCs w:val="22"/>
          <w:highlight w:val="yellow"/>
        </w:rPr>
      </w:pPr>
      <w:r w:rsidRPr="00C24214">
        <w:rPr>
          <w:sz w:val="22"/>
          <w:szCs w:val="22"/>
        </w:rPr>
        <w:t>Объем фонда премирования работников (за исключением руководителя</w:t>
      </w:r>
      <w:r w:rsidR="00125D4E" w:rsidRPr="00C24214">
        <w:rPr>
          <w:sz w:val="22"/>
          <w:szCs w:val="22"/>
        </w:rPr>
        <w:t xml:space="preserve"> и его</w:t>
      </w:r>
      <w:r w:rsidRPr="00C24214">
        <w:rPr>
          <w:sz w:val="22"/>
          <w:szCs w:val="22"/>
        </w:rPr>
        <w:t xml:space="preserve"> заместителей)</w:t>
      </w:r>
      <w:r w:rsidRPr="0041731A">
        <w:rPr>
          <w:sz w:val="22"/>
          <w:szCs w:val="22"/>
        </w:rPr>
        <w:t xml:space="preserve"> формирует</w:t>
      </w:r>
      <w:r w:rsidR="00D53C10" w:rsidRPr="0041731A">
        <w:rPr>
          <w:sz w:val="22"/>
          <w:szCs w:val="22"/>
        </w:rPr>
        <w:t xml:space="preserve">ся </w:t>
      </w:r>
      <w:r w:rsidR="0067188E" w:rsidRPr="0041731A">
        <w:rPr>
          <w:sz w:val="22"/>
          <w:szCs w:val="22"/>
        </w:rPr>
        <w:t xml:space="preserve">на очередной финансовый год </w:t>
      </w:r>
      <w:r w:rsidR="00D53C10" w:rsidRPr="0041731A">
        <w:rPr>
          <w:sz w:val="22"/>
          <w:szCs w:val="22"/>
        </w:rPr>
        <w:t>в</w:t>
      </w:r>
      <w:r w:rsidR="00F37BF0">
        <w:rPr>
          <w:sz w:val="22"/>
          <w:szCs w:val="22"/>
        </w:rPr>
        <w:t xml:space="preserve"> </w:t>
      </w:r>
      <w:r w:rsidR="00D53C10" w:rsidRPr="0041731A">
        <w:rPr>
          <w:sz w:val="22"/>
          <w:szCs w:val="22"/>
        </w:rPr>
        <w:t>процентом</w:t>
      </w:r>
      <w:r w:rsidR="00F37BF0">
        <w:rPr>
          <w:sz w:val="22"/>
          <w:szCs w:val="22"/>
        </w:rPr>
        <w:t xml:space="preserve"> </w:t>
      </w:r>
      <w:r w:rsidRPr="0041731A">
        <w:rPr>
          <w:sz w:val="22"/>
          <w:szCs w:val="22"/>
        </w:rPr>
        <w:t xml:space="preserve">отношении </w:t>
      </w:r>
      <w:r w:rsidR="0067188E" w:rsidRPr="0041731A">
        <w:rPr>
          <w:sz w:val="22"/>
          <w:szCs w:val="22"/>
        </w:rPr>
        <w:t xml:space="preserve">к </w:t>
      </w:r>
      <w:r w:rsidRPr="0041731A">
        <w:rPr>
          <w:sz w:val="22"/>
          <w:szCs w:val="22"/>
        </w:rPr>
        <w:t xml:space="preserve">фонду оплаты труда, за счет средств субсидии на возмещение нормативных затрат, связанных с оказанием в соответствии с </w:t>
      </w:r>
      <w:r w:rsidR="00D4410D" w:rsidRPr="0041731A">
        <w:rPr>
          <w:sz w:val="22"/>
          <w:szCs w:val="22"/>
        </w:rPr>
        <w:t>государственным</w:t>
      </w:r>
      <w:r w:rsidR="00F37BF0">
        <w:rPr>
          <w:sz w:val="22"/>
          <w:szCs w:val="22"/>
        </w:rPr>
        <w:t xml:space="preserve"> </w:t>
      </w:r>
      <w:r w:rsidR="00493A6E">
        <w:rPr>
          <w:sz w:val="22"/>
          <w:szCs w:val="22"/>
        </w:rPr>
        <w:t xml:space="preserve">(муниципальным) </w:t>
      </w:r>
      <w:r w:rsidRPr="0041731A">
        <w:rPr>
          <w:sz w:val="22"/>
          <w:szCs w:val="22"/>
        </w:rPr>
        <w:t xml:space="preserve">заданием </w:t>
      </w:r>
      <w:r w:rsidR="00125D4E" w:rsidRPr="0041731A">
        <w:rPr>
          <w:sz w:val="22"/>
          <w:szCs w:val="22"/>
        </w:rPr>
        <w:t xml:space="preserve">услуг (работ) бюджетных </w:t>
      </w:r>
      <w:r w:rsidRPr="0041731A">
        <w:rPr>
          <w:sz w:val="22"/>
          <w:szCs w:val="22"/>
        </w:rPr>
        <w:t xml:space="preserve">учреждений, </w:t>
      </w:r>
      <w:r w:rsidR="0067188E" w:rsidRPr="0041731A">
        <w:rPr>
          <w:sz w:val="22"/>
          <w:szCs w:val="22"/>
        </w:rPr>
        <w:t xml:space="preserve">а также </w:t>
      </w:r>
      <w:r w:rsidR="0067188E" w:rsidRPr="00C24214">
        <w:rPr>
          <w:sz w:val="22"/>
          <w:szCs w:val="22"/>
        </w:rPr>
        <w:t xml:space="preserve">средств от приносящей доход деятельности в размере </w:t>
      </w:r>
      <w:r w:rsidR="007A35D1" w:rsidRPr="00C24214">
        <w:rPr>
          <w:sz w:val="22"/>
          <w:szCs w:val="22"/>
        </w:rPr>
        <w:t>не менее 2</w:t>
      </w:r>
      <w:r w:rsidR="001F434A" w:rsidRPr="00C24214">
        <w:rPr>
          <w:sz w:val="22"/>
          <w:szCs w:val="22"/>
        </w:rPr>
        <w:t>0</w:t>
      </w:r>
      <w:r w:rsidR="0001564A" w:rsidRPr="00C24214">
        <w:rPr>
          <w:sz w:val="22"/>
          <w:szCs w:val="22"/>
        </w:rPr>
        <w:t xml:space="preserve"> процентов</w:t>
      </w:r>
      <w:r w:rsidR="00F37BF0" w:rsidRPr="00C24214">
        <w:rPr>
          <w:sz w:val="22"/>
          <w:szCs w:val="22"/>
        </w:rPr>
        <w:t xml:space="preserve"> </w:t>
      </w:r>
      <w:r w:rsidRPr="00C24214">
        <w:rPr>
          <w:sz w:val="22"/>
          <w:szCs w:val="22"/>
        </w:rPr>
        <w:t xml:space="preserve">от фонда оплаты труда учреждения. </w:t>
      </w:r>
    </w:p>
    <w:p w:rsidR="001E6527" w:rsidRPr="00F37BF0" w:rsidRDefault="002C10B6"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 xml:space="preserve">Учредитель </w:t>
      </w:r>
      <w:r w:rsidR="00C27B7D" w:rsidRPr="0041731A">
        <w:rPr>
          <w:sz w:val="22"/>
          <w:szCs w:val="22"/>
        </w:rPr>
        <w:t xml:space="preserve">определяет и перечисляет </w:t>
      </w:r>
      <w:r w:rsidR="001E6527" w:rsidRPr="00F37BF0">
        <w:rPr>
          <w:sz w:val="22"/>
          <w:szCs w:val="22"/>
        </w:rPr>
        <w:t xml:space="preserve">средства </w:t>
      </w:r>
      <w:r w:rsidR="00C27B7D" w:rsidRPr="00F37BF0">
        <w:rPr>
          <w:sz w:val="22"/>
          <w:szCs w:val="22"/>
        </w:rPr>
        <w:t xml:space="preserve">на возмещение нормативных затрат, связанных с оказанием им в соответствии с </w:t>
      </w:r>
      <w:r w:rsidR="00D4410D" w:rsidRPr="00F37BF0">
        <w:rPr>
          <w:sz w:val="22"/>
          <w:szCs w:val="22"/>
        </w:rPr>
        <w:t>государственным</w:t>
      </w:r>
      <w:r w:rsidR="00C27B7D" w:rsidRPr="00F37BF0">
        <w:rPr>
          <w:sz w:val="22"/>
          <w:szCs w:val="22"/>
        </w:rPr>
        <w:t xml:space="preserve"> </w:t>
      </w:r>
      <w:r w:rsidR="00493A6E">
        <w:rPr>
          <w:sz w:val="22"/>
          <w:szCs w:val="22"/>
        </w:rPr>
        <w:t xml:space="preserve">(муниципальным) </w:t>
      </w:r>
      <w:r w:rsidR="00C27B7D" w:rsidRPr="00F37BF0">
        <w:rPr>
          <w:sz w:val="22"/>
          <w:szCs w:val="22"/>
        </w:rPr>
        <w:t>заданием услуг (работ)</w:t>
      </w:r>
      <w:r w:rsidR="001E6527" w:rsidRPr="00F37BF0">
        <w:rPr>
          <w:sz w:val="22"/>
          <w:szCs w:val="22"/>
        </w:rPr>
        <w:t xml:space="preserve"> для бюджетных учреждений, предусмотренные на премирование учреждений, при соблюдении следующих условий:</w:t>
      </w:r>
    </w:p>
    <w:p w:rsidR="001E6527" w:rsidRPr="00F37BF0" w:rsidRDefault="001E6527" w:rsidP="007F3977">
      <w:pPr>
        <w:pStyle w:val="ad"/>
        <w:numPr>
          <w:ilvl w:val="0"/>
          <w:numId w:val="18"/>
        </w:numPr>
        <w:jc w:val="both"/>
        <w:rPr>
          <w:sz w:val="22"/>
          <w:szCs w:val="22"/>
        </w:rPr>
      </w:pPr>
      <w:r w:rsidRPr="00F37BF0">
        <w:rPr>
          <w:sz w:val="22"/>
          <w:szCs w:val="22"/>
        </w:rPr>
        <w:t>сокращение неэффективных расходов, в</w:t>
      </w:r>
      <w:r w:rsidR="00477172" w:rsidRPr="00F37BF0">
        <w:rPr>
          <w:sz w:val="22"/>
          <w:szCs w:val="22"/>
        </w:rPr>
        <w:t xml:space="preserve"> том числе</w:t>
      </w:r>
      <w:r w:rsidRPr="00F37BF0">
        <w:rPr>
          <w:sz w:val="22"/>
          <w:szCs w:val="22"/>
        </w:rPr>
        <w:t xml:space="preserve"> путем оптимизации штатной численности, соблюдения норм отраслевых положений, внедрения аутсорсинга, применения механизма «эффективного контракта»;</w:t>
      </w:r>
    </w:p>
    <w:p w:rsidR="001E6527" w:rsidRPr="00F37BF0" w:rsidRDefault="001E6527" w:rsidP="007F3977">
      <w:pPr>
        <w:pStyle w:val="ad"/>
        <w:numPr>
          <w:ilvl w:val="0"/>
          <w:numId w:val="18"/>
        </w:numPr>
        <w:jc w:val="both"/>
        <w:rPr>
          <w:sz w:val="22"/>
          <w:szCs w:val="22"/>
        </w:rPr>
      </w:pPr>
      <w:r w:rsidRPr="00F37BF0">
        <w:rPr>
          <w:sz w:val="22"/>
          <w:szCs w:val="22"/>
        </w:rPr>
        <w:t>улучшения качественных показателей деятельности учреждения по сравнению с предыдущим</w:t>
      </w:r>
      <w:r w:rsidR="00031944" w:rsidRPr="00F37BF0">
        <w:rPr>
          <w:sz w:val="22"/>
          <w:szCs w:val="22"/>
        </w:rPr>
        <w:t> год</w:t>
      </w:r>
      <w:r w:rsidRPr="00F37BF0">
        <w:rPr>
          <w:sz w:val="22"/>
          <w:szCs w:val="22"/>
        </w:rPr>
        <w:t>ом;</w:t>
      </w:r>
    </w:p>
    <w:p w:rsidR="001E6527" w:rsidRPr="00F37BF0" w:rsidRDefault="001E6527" w:rsidP="007F3977">
      <w:pPr>
        <w:pStyle w:val="ad"/>
        <w:numPr>
          <w:ilvl w:val="0"/>
          <w:numId w:val="18"/>
        </w:numPr>
        <w:jc w:val="both"/>
        <w:rPr>
          <w:sz w:val="22"/>
          <w:szCs w:val="22"/>
        </w:rPr>
      </w:pPr>
      <w:r w:rsidRPr="00F37BF0">
        <w:rPr>
          <w:sz w:val="22"/>
          <w:szCs w:val="22"/>
        </w:rPr>
        <w:t>увеличения объема средств, полученных от приносящей доход де</w:t>
      </w:r>
      <w:r w:rsidR="0000721B">
        <w:rPr>
          <w:sz w:val="22"/>
          <w:szCs w:val="22"/>
        </w:rPr>
        <w:t xml:space="preserve">ятельности бюджетных </w:t>
      </w:r>
      <w:r w:rsidRPr="00F37BF0">
        <w:rPr>
          <w:sz w:val="22"/>
          <w:szCs w:val="22"/>
        </w:rPr>
        <w:t>учреждений, по сравнению с показателями предыдуще</w:t>
      </w:r>
      <w:r w:rsidR="00694575" w:rsidRPr="00F37BF0">
        <w:rPr>
          <w:sz w:val="22"/>
          <w:szCs w:val="22"/>
        </w:rPr>
        <w:t>го года</w:t>
      </w:r>
      <w:r w:rsidRPr="00F37BF0">
        <w:rPr>
          <w:sz w:val="22"/>
          <w:szCs w:val="22"/>
        </w:rPr>
        <w:t>.</w:t>
      </w:r>
    </w:p>
    <w:p w:rsidR="001E6527" w:rsidRPr="0041731A" w:rsidRDefault="001E6527" w:rsidP="003D69CF">
      <w:pPr>
        <w:widowControl w:val="0"/>
        <w:ind w:firstLine="709"/>
        <w:contextualSpacing/>
        <w:jc w:val="both"/>
        <w:rPr>
          <w:sz w:val="22"/>
          <w:szCs w:val="22"/>
        </w:rPr>
      </w:pPr>
      <w:r w:rsidRPr="0041731A">
        <w:rPr>
          <w:sz w:val="22"/>
          <w:szCs w:val="22"/>
        </w:rPr>
        <w:t xml:space="preserve">Критерии назначения премиальных выплат, порядок расходования средств премиального фонда учреждения утверждаются локальным нормативным актом </w:t>
      </w:r>
      <w:r w:rsidR="002C10B6" w:rsidRPr="0041731A">
        <w:rPr>
          <w:sz w:val="22"/>
          <w:szCs w:val="22"/>
        </w:rPr>
        <w:t>учредителя.</w:t>
      </w:r>
    </w:p>
    <w:p w:rsidR="0056511C" w:rsidRPr="0041731A" w:rsidRDefault="00D53C10" w:rsidP="003D69CF">
      <w:pPr>
        <w:widowControl w:val="0"/>
        <w:ind w:firstLine="709"/>
        <w:contextualSpacing/>
        <w:jc w:val="both"/>
        <w:rPr>
          <w:sz w:val="22"/>
          <w:szCs w:val="22"/>
        </w:rPr>
      </w:pPr>
      <w:r w:rsidRPr="0041731A">
        <w:rPr>
          <w:sz w:val="22"/>
          <w:szCs w:val="22"/>
        </w:rPr>
        <w:t xml:space="preserve">Премирование работников осуществляется на основании локального нормативного акта учреждения с учетом показателей эффективности деятельности работников учреждения. Распределение стимулирующего фонда оплаты труда с учетом утвержденных показателей эффективности деятельности работников </w:t>
      </w:r>
      <w:r w:rsidR="0056511C" w:rsidRPr="0041731A">
        <w:rPr>
          <w:sz w:val="22"/>
          <w:szCs w:val="22"/>
        </w:rPr>
        <w:t>о</w:t>
      </w:r>
      <w:r w:rsidRPr="0041731A">
        <w:rPr>
          <w:sz w:val="22"/>
          <w:szCs w:val="22"/>
        </w:rPr>
        <w:t>существля</w:t>
      </w:r>
      <w:r w:rsidR="0056511C" w:rsidRPr="0041731A">
        <w:rPr>
          <w:sz w:val="22"/>
          <w:szCs w:val="22"/>
        </w:rPr>
        <w:t>е</w:t>
      </w:r>
      <w:r w:rsidRPr="0041731A">
        <w:rPr>
          <w:sz w:val="22"/>
          <w:szCs w:val="22"/>
        </w:rPr>
        <w:t>тся с привлечением трудового коллектива и профсоюзных организаций. Для распределения премиальных выплат по итогам работы рекомендуется в учреждениях создавать комиссии.</w:t>
      </w:r>
    </w:p>
    <w:p w:rsidR="00D97C4B" w:rsidRPr="0041731A" w:rsidRDefault="00D97C4B"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Премия по итога</w:t>
      </w:r>
      <w:r w:rsidR="00347317">
        <w:rPr>
          <w:sz w:val="22"/>
          <w:szCs w:val="22"/>
        </w:rPr>
        <w:t xml:space="preserve">м работы (за месяц </w:t>
      </w:r>
      <w:r w:rsidRPr="0041731A">
        <w:rPr>
          <w:sz w:val="22"/>
          <w:szCs w:val="22"/>
        </w:rPr>
        <w:t>) выплачивается с целью поощрения работников за выполненную работу в учреждении.</w:t>
      </w:r>
    </w:p>
    <w:p w:rsidR="00D97C4B" w:rsidRPr="0041731A" w:rsidRDefault="00D97C4B" w:rsidP="00D97C4B">
      <w:pPr>
        <w:shd w:val="clear" w:color="auto" w:fill="FFFFFF"/>
        <w:ind w:firstLine="709"/>
        <w:jc w:val="both"/>
        <w:rPr>
          <w:spacing w:val="-2"/>
          <w:sz w:val="22"/>
          <w:szCs w:val="22"/>
        </w:rPr>
      </w:pPr>
      <w:r w:rsidRPr="0041731A">
        <w:rPr>
          <w:spacing w:val="-2"/>
          <w:sz w:val="22"/>
          <w:szCs w:val="22"/>
        </w:rPr>
        <w:t>При премировании рекомендуется учитывать:</w:t>
      </w:r>
    </w:p>
    <w:p w:rsidR="00D97C4B" w:rsidRPr="00BC3679" w:rsidRDefault="00D97C4B" w:rsidP="007F3977">
      <w:pPr>
        <w:pStyle w:val="ad"/>
        <w:numPr>
          <w:ilvl w:val="0"/>
          <w:numId w:val="19"/>
        </w:numPr>
        <w:shd w:val="clear" w:color="auto" w:fill="FFFFFF"/>
        <w:ind w:left="0" w:firstLine="426"/>
        <w:jc w:val="both"/>
        <w:rPr>
          <w:spacing w:val="-2"/>
          <w:sz w:val="22"/>
          <w:szCs w:val="22"/>
        </w:rPr>
      </w:pPr>
      <w:r w:rsidRPr="00BC3679">
        <w:rPr>
          <w:spacing w:val="-2"/>
          <w:sz w:val="22"/>
          <w:szCs w:val="22"/>
        </w:rPr>
        <w:t>успешное и добросовестное исполнение работником своих должностных обязанностей в соответствующем периоде;</w:t>
      </w:r>
    </w:p>
    <w:p w:rsidR="00D97C4B" w:rsidRPr="00BC3679" w:rsidRDefault="00D97C4B" w:rsidP="007F3977">
      <w:pPr>
        <w:pStyle w:val="ad"/>
        <w:numPr>
          <w:ilvl w:val="0"/>
          <w:numId w:val="19"/>
        </w:numPr>
        <w:shd w:val="clear" w:color="auto" w:fill="FFFFFF"/>
        <w:ind w:left="0" w:firstLine="426"/>
        <w:jc w:val="both"/>
        <w:rPr>
          <w:spacing w:val="-2"/>
          <w:sz w:val="22"/>
          <w:szCs w:val="22"/>
        </w:rPr>
      </w:pPr>
      <w:r w:rsidRPr="00BC3679">
        <w:rPr>
          <w:spacing w:val="-2"/>
          <w:sz w:val="22"/>
          <w:szCs w:val="22"/>
        </w:rPr>
        <w:t>инициатива, творчество и применение в работе современных форм и методов организации труда;</w:t>
      </w:r>
    </w:p>
    <w:p w:rsidR="00D97C4B" w:rsidRPr="00BC3679" w:rsidRDefault="00D97C4B" w:rsidP="007F3977">
      <w:pPr>
        <w:pStyle w:val="ad"/>
        <w:numPr>
          <w:ilvl w:val="0"/>
          <w:numId w:val="19"/>
        </w:numPr>
        <w:shd w:val="clear" w:color="auto" w:fill="FFFFFF"/>
        <w:ind w:left="0" w:firstLine="426"/>
        <w:jc w:val="both"/>
        <w:rPr>
          <w:spacing w:val="-2"/>
          <w:sz w:val="22"/>
          <w:szCs w:val="22"/>
        </w:rPr>
      </w:pPr>
      <w:r w:rsidRPr="00BC3679">
        <w:rPr>
          <w:spacing w:val="-2"/>
          <w:sz w:val="22"/>
          <w:szCs w:val="22"/>
        </w:rPr>
        <w:t>качественная подготовка и проведение мероприятий, связанных с уставной деятельностью учреждения;</w:t>
      </w:r>
    </w:p>
    <w:p w:rsidR="00D97C4B" w:rsidRPr="00BC3679" w:rsidRDefault="00D97C4B" w:rsidP="007F3977">
      <w:pPr>
        <w:pStyle w:val="ad"/>
        <w:numPr>
          <w:ilvl w:val="0"/>
          <w:numId w:val="19"/>
        </w:numPr>
        <w:shd w:val="clear" w:color="auto" w:fill="FFFFFF"/>
        <w:ind w:left="0" w:firstLine="426"/>
        <w:jc w:val="both"/>
        <w:rPr>
          <w:spacing w:val="-2"/>
          <w:sz w:val="22"/>
          <w:szCs w:val="22"/>
        </w:rPr>
      </w:pPr>
      <w:r w:rsidRPr="00BC3679">
        <w:rPr>
          <w:spacing w:val="-2"/>
          <w:sz w:val="22"/>
          <w:szCs w:val="22"/>
        </w:rPr>
        <w:t>инициатива, творчество и применение в работе современных форм и методов организации труда;</w:t>
      </w:r>
    </w:p>
    <w:p w:rsidR="00D97C4B" w:rsidRPr="00BC3679" w:rsidRDefault="00D97C4B" w:rsidP="007F3977">
      <w:pPr>
        <w:pStyle w:val="ad"/>
        <w:numPr>
          <w:ilvl w:val="0"/>
          <w:numId w:val="19"/>
        </w:numPr>
        <w:shd w:val="clear" w:color="auto" w:fill="FFFFFF"/>
        <w:ind w:left="0" w:firstLine="426"/>
        <w:jc w:val="both"/>
        <w:rPr>
          <w:spacing w:val="-2"/>
          <w:sz w:val="22"/>
          <w:szCs w:val="22"/>
        </w:rPr>
      </w:pPr>
      <w:r w:rsidRPr="00BC3679">
        <w:rPr>
          <w:spacing w:val="-2"/>
          <w:sz w:val="22"/>
          <w:szCs w:val="22"/>
        </w:rPr>
        <w:t>выполнение порученной работы, связанной с обеспечением рабочего процесса или уставной деятельности учреждения;</w:t>
      </w:r>
    </w:p>
    <w:p w:rsidR="00D97C4B" w:rsidRPr="00BC3679" w:rsidRDefault="00D97C4B" w:rsidP="007F3977">
      <w:pPr>
        <w:pStyle w:val="ad"/>
        <w:numPr>
          <w:ilvl w:val="0"/>
          <w:numId w:val="19"/>
        </w:numPr>
        <w:shd w:val="clear" w:color="auto" w:fill="FFFFFF"/>
        <w:ind w:left="0" w:firstLine="426"/>
        <w:jc w:val="both"/>
        <w:rPr>
          <w:spacing w:val="-2"/>
          <w:sz w:val="22"/>
          <w:szCs w:val="22"/>
        </w:rPr>
      </w:pPr>
      <w:r w:rsidRPr="00BC3679">
        <w:rPr>
          <w:spacing w:val="-2"/>
          <w:sz w:val="22"/>
          <w:szCs w:val="22"/>
        </w:rPr>
        <w:t>качественная подготовка и своевременная сдача отчетности;</w:t>
      </w:r>
    </w:p>
    <w:p w:rsidR="00D97C4B" w:rsidRPr="00BC3679" w:rsidRDefault="00D97C4B" w:rsidP="007F3977">
      <w:pPr>
        <w:pStyle w:val="ad"/>
        <w:numPr>
          <w:ilvl w:val="0"/>
          <w:numId w:val="19"/>
        </w:numPr>
        <w:ind w:left="0" w:firstLine="426"/>
        <w:jc w:val="both"/>
        <w:rPr>
          <w:sz w:val="22"/>
          <w:szCs w:val="22"/>
        </w:rPr>
      </w:pPr>
      <w:r w:rsidRPr="00BC3679">
        <w:rPr>
          <w:sz w:val="22"/>
          <w:szCs w:val="22"/>
        </w:rPr>
        <w:t>участие в течение периода в выполнении важных работ, мероприятий.</w:t>
      </w:r>
    </w:p>
    <w:p w:rsidR="00D97C4B" w:rsidRPr="0041731A" w:rsidRDefault="00D97C4B" w:rsidP="00D97C4B">
      <w:pPr>
        <w:ind w:firstLine="709"/>
        <w:jc w:val="both"/>
        <w:rPr>
          <w:sz w:val="22"/>
          <w:szCs w:val="22"/>
        </w:rPr>
      </w:pPr>
      <w:r w:rsidRPr="0041731A">
        <w:rPr>
          <w:sz w:val="22"/>
          <w:szCs w:val="22"/>
        </w:rPr>
        <w:lastRenderedPageBreak/>
        <w:t xml:space="preserve">Премия по итогам работы </w:t>
      </w:r>
      <w:r w:rsidR="009B6083">
        <w:rPr>
          <w:sz w:val="22"/>
          <w:szCs w:val="22"/>
        </w:rPr>
        <w:t>(месяц,</w:t>
      </w:r>
      <w:r w:rsidRPr="0041731A">
        <w:rPr>
          <w:sz w:val="22"/>
          <w:szCs w:val="22"/>
        </w:rPr>
        <w:t>) выплачивается в пределах имеющихся финансовых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D97C4B" w:rsidRPr="0041731A" w:rsidRDefault="00D97C4B" w:rsidP="00D97C4B">
      <w:pPr>
        <w:ind w:firstLine="709"/>
        <w:jc w:val="both"/>
        <w:rPr>
          <w:sz w:val="22"/>
          <w:szCs w:val="22"/>
        </w:rPr>
      </w:pPr>
      <w:r w:rsidRPr="0041731A">
        <w:rPr>
          <w:sz w:val="22"/>
          <w:szCs w:val="22"/>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6238F4" w:rsidRPr="0041731A" w:rsidRDefault="006238F4"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w:t>
      </w:r>
      <w:r w:rsidR="002C10B6" w:rsidRPr="0041731A">
        <w:rPr>
          <w:sz w:val="22"/>
          <w:szCs w:val="22"/>
        </w:rPr>
        <w:t>и качественный результат труда.</w:t>
      </w:r>
    </w:p>
    <w:p w:rsidR="006238F4" w:rsidRPr="0041731A" w:rsidRDefault="006238F4" w:rsidP="003D69CF">
      <w:pPr>
        <w:widowControl w:val="0"/>
        <w:ind w:firstLine="709"/>
        <w:contextualSpacing/>
        <w:jc w:val="both"/>
        <w:rPr>
          <w:sz w:val="22"/>
          <w:szCs w:val="22"/>
        </w:rPr>
      </w:pPr>
      <w:r w:rsidRPr="0041731A">
        <w:rPr>
          <w:sz w:val="22"/>
          <w:szCs w:val="22"/>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6238F4" w:rsidRPr="0041731A" w:rsidRDefault="006238F4"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Премии, предусмотренные настоящим Положением, учитываются в составе средней заработной платы для исчисления пенсий, отпусков, пособий по</w:t>
      </w:r>
      <w:r w:rsidR="000C50C4" w:rsidRPr="0041731A">
        <w:rPr>
          <w:sz w:val="22"/>
          <w:szCs w:val="22"/>
        </w:rPr>
        <w:t xml:space="preserve"> временной нетрудоспособности и </w:t>
      </w:r>
      <w:r w:rsidRPr="0041731A">
        <w:rPr>
          <w:sz w:val="22"/>
          <w:szCs w:val="22"/>
        </w:rPr>
        <w:t>т.д.</w:t>
      </w:r>
    </w:p>
    <w:p w:rsidR="006238F4" w:rsidRPr="0041731A" w:rsidRDefault="006238F4"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 xml:space="preserve">Размеры премиальных выплат, критерии их назначения утверждаются локальным </w:t>
      </w:r>
      <w:r w:rsidR="000C50C4" w:rsidRPr="0041731A">
        <w:rPr>
          <w:sz w:val="22"/>
          <w:szCs w:val="22"/>
        </w:rPr>
        <w:t>правовым</w:t>
      </w:r>
      <w:r w:rsidRPr="0041731A">
        <w:rPr>
          <w:sz w:val="22"/>
          <w:szCs w:val="22"/>
        </w:rPr>
        <w:t xml:space="preserve"> актом </w:t>
      </w:r>
      <w:r w:rsidR="002C10B6" w:rsidRPr="0041731A">
        <w:rPr>
          <w:sz w:val="22"/>
          <w:szCs w:val="22"/>
        </w:rPr>
        <w:t>учре</w:t>
      </w:r>
      <w:r w:rsidR="000C50C4" w:rsidRPr="0041731A">
        <w:rPr>
          <w:sz w:val="22"/>
          <w:szCs w:val="22"/>
        </w:rPr>
        <w:t>ждения</w:t>
      </w:r>
      <w:r w:rsidRPr="0041731A">
        <w:rPr>
          <w:sz w:val="22"/>
          <w:szCs w:val="22"/>
        </w:rPr>
        <w:t>.</w:t>
      </w:r>
    </w:p>
    <w:p w:rsidR="006238F4" w:rsidRPr="0041731A" w:rsidRDefault="006238F4" w:rsidP="007F3977">
      <w:pPr>
        <w:pStyle w:val="1"/>
        <w:numPr>
          <w:ilvl w:val="0"/>
          <w:numId w:val="1"/>
        </w:numPr>
        <w:spacing w:before="360" w:after="120"/>
        <w:ind w:left="357" w:hanging="357"/>
        <w:jc w:val="center"/>
        <w:rPr>
          <w:rFonts w:ascii="Times New Roman" w:hAnsi="Times New Roman" w:cs="Times New Roman"/>
          <w:sz w:val="22"/>
          <w:szCs w:val="22"/>
        </w:rPr>
      </w:pPr>
      <w:bookmarkStart w:id="14" w:name="_Toc536186605"/>
      <w:r w:rsidRPr="0041731A">
        <w:rPr>
          <w:rFonts w:ascii="Times New Roman" w:hAnsi="Times New Roman" w:cs="Times New Roman"/>
          <w:sz w:val="22"/>
          <w:szCs w:val="22"/>
        </w:rPr>
        <w:t>Другие вопросы оплаты труда</w:t>
      </w:r>
      <w:bookmarkEnd w:id="14"/>
    </w:p>
    <w:p w:rsidR="006238F4" w:rsidRPr="0041731A" w:rsidRDefault="006238F4"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 xml:space="preserve">В районах с неблагоприятными природными климатическими условиями к заработной плате работников, </w:t>
      </w:r>
      <w:r w:rsidR="00C27B7D" w:rsidRPr="0041731A">
        <w:rPr>
          <w:sz w:val="22"/>
          <w:szCs w:val="22"/>
        </w:rPr>
        <w:t xml:space="preserve">согласно норм </w:t>
      </w:r>
      <w:r w:rsidR="00031944" w:rsidRPr="0041731A">
        <w:rPr>
          <w:sz w:val="22"/>
          <w:szCs w:val="22"/>
        </w:rPr>
        <w:t xml:space="preserve">Закона </w:t>
      </w:r>
      <w:r w:rsidRPr="0041731A">
        <w:rPr>
          <w:sz w:val="22"/>
          <w:szCs w:val="22"/>
        </w:rPr>
        <w:t>Республики Саха (Якутия)от 18</w:t>
      </w:r>
      <w:r w:rsidR="00632309" w:rsidRPr="0041731A">
        <w:rPr>
          <w:sz w:val="22"/>
          <w:szCs w:val="22"/>
        </w:rPr>
        <w:t>.05.</w:t>
      </w:r>
      <w:r w:rsidRPr="0041731A">
        <w:rPr>
          <w:sz w:val="22"/>
          <w:szCs w:val="22"/>
        </w:rPr>
        <w:t>2005</w:t>
      </w:r>
      <w:r w:rsidR="00632309" w:rsidRPr="0041731A">
        <w:rPr>
          <w:sz w:val="22"/>
          <w:szCs w:val="22"/>
        </w:rPr>
        <w:t xml:space="preserve"> 234-</w:t>
      </w:r>
      <w:r w:rsidRPr="0041731A">
        <w:rPr>
          <w:sz w:val="22"/>
          <w:szCs w:val="22"/>
        </w:rPr>
        <w:t>З</w:t>
      </w:r>
      <w:r w:rsidR="00632309" w:rsidRPr="0041731A">
        <w:rPr>
          <w:sz w:val="22"/>
          <w:szCs w:val="22"/>
        </w:rPr>
        <w:t> №</w:t>
      </w:r>
      <w:r w:rsidRPr="0041731A">
        <w:rPr>
          <w:sz w:val="22"/>
          <w:szCs w:val="22"/>
        </w:rPr>
        <w:t>475</w:t>
      </w:r>
      <w:r w:rsidR="00632309" w:rsidRPr="0041731A">
        <w:rPr>
          <w:sz w:val="22"/>
          <w:szCs w:val="22"/>
        </w:rPr>
        <w:t> – </w:t>
      </w:r>
      <w:r w:rsidRPr="0041731A">
        <w:rPr>
          <w:sz w:val="22"/>
          <w:szCs w:val="22"/>
        </w:rPr>
        <w:t xml:space="preserve">III </w:t>
      </w:r>
      <w:r w:rsidR="00031944" w:rsidRPr="0041731A">
        <w:rPr>
          <w:sz w:val="22"/>
          <w:szCs w:val="22"/>
        </w:rPr>
        <w:t>«О </w:t>
      </w:r>
      <w:r w:rsidRPr="0041731A">
        <w:rPr>
          <w:sz w:val="22"/>
          <w:szCs w:val="22"/>
        </w:rPr>
        <w:t>размерах районного коэффициента и процен</w:t>
      </w:r>
      <w:r w:rsidR="00312AC2">
        <w:rPr>
          <w:sz w:val="22"/>
          <w:szCs w:val="22"/>
        </w:rPr>
        <w:t>тнойнадбавки к заработной плате</w:t>
      </w:r>
      <w:r w:rsidRPr="0041731A">
        <w:rPr>
          <w:sz w:val="22"/>
          <w:szCs w:val="22"/>
        </w:rPr>
        <w:t xml:space="preserve"> Республике Саха (Якутия)» применяются районные коэффициенты и процентные н</w:t>
      </w:r>
      <w:r w:rsidR="002C10B6" w:rsidRPr="0041731A">
        <w:rPr>
          <w:sz w:val="22"/>
          <w:szCs w:val="22"/>
        </w:rPr>
        <w:t xml:space="preserve">адбавки </w:t>
      </w:r>
      <w:r w:rsidRPr="0041731A">
        <w:rPr>
          <w:sz w:val="22"/>
          <w:szCs w:val="22"/>
        </w:rPr>
        <w:t>за стаж работы в районах Крайнего Севера и приравненных к ним местностям.</w:t>
      </w:r>
    </w:p>
    <w:p w:rsidR="002F7054" w:rsidRPr="0041731A" w:rsidRDefault="002F7054"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6238F4" w:rsidRPr="0041731A" w:rsidRDefault="006238F4" w:rsidP="006238F4">
      <w:pPr>
        <w:pStyle w:val="ConsPlusNormal"/>
        <w:widowControl/>
        <w:ind w:firstLine="709"/>
        <w:jc w:val="both"/>
        <w:rPr>
          <w:rFonts w:ascii="Times New Roman" w:hAnsi="Times New Roman" w:cs="Times New Roman"/>
          <w:sz w:val="22"/>
          <w:szCs w:val="22"/>
        </w:rPr>
      </w:pPr>
      <w:r w:rsidRPr="0041731A">
        <w:rPr>
          <w:rFonts w:ascii="Times New Roman" w:hAnsi="Times New Roman" w:cs="Times New Roman"/>
          <w:sz w:val="22"/>
          <w:szCs w:val="22"/>
        </w:rPr>
        <w:t xml:space="preserve">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w:t>
      </w:r>
    </w:p>
    <w:p w:rsidR="006238F4" w:rsidRPr="0041731A" w:rsidRDefault="006238F4" w:rsidP="006238F4">
      <w:pPr>
        <w:pStyle w:val="ConsPlusNormal"/>
        <w:widowControl/>
        <w:ind w:firstLine="709"/>
        <w:jc w:val="both"/>
        <w:rPr>
          <w:rFonts w:ascii="Times New Roman" w:hAnsi="Times New Roman" w:cs="Times New Roman"/>
          <w:sz w:val="22"/>
          <w:szCs w:val="22"/>
        </w:rPr>
      </w:pPr>
      <w:r w:rsidRPr="0041731A">
        <w:rPr>
          <w:rFonts w:ascii="Times New Roman" w:hAnsi="Times New Roman" w:cs="Times New Roman"/>
          <w:sz w:val="22"/>
          <w:szCs w:val="22"/>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6238F4" w:rsidRPr="0041731A" w:rsidRDefault="006238F4"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 xml:space="preserve">Из фонда оплаты труда работникам может быть оказана материальная помощь в соответствии с Положением о материальной помощи, регулируемой Коллективным договором в пределах </w:t>
      </w:r>
      <w:r w:rsidR="005E103C" w:rsidRPr="0041731A">
        <w:rPr>
          <w:sz w:val="22"/>
          <w:szCs w:val="22"/>
        </w:rPr>
        <w:t>фонда оплаты труда</w:t>
      </w:r>
      <w:r w:rsidR="002C10B6" w:rsidRPr="0041731A">
        <w:rPr>
          <w:sz w:val="22"/>
          <w:szCs w:val="22"/>
        </w:rPr>
        <w:t>.</w:t>
      </w:r>
      <w:r w:rsidRPr="0041731A">
        <w:rPr>
          <w:sz w:val="22"/>
          <w:szCs w:val="22"/>
        </w:rPr>
        <w:t xml:space="preserve"> Решение об оказании материальной помощи и ее конкретных размерах принимает руководитель учреждения на основании п</w:t>
      </w:r>
      <w:r w:rsidR="002C10B6" w:rsidRPr="0041731A">
        <w:rPr>
          <w:sz w:val="22"/>
          <w:szCs w:val="22"/>
        </w:rPr>
        <w:t>исьменного заявления работника.</w:t>
      </w:r>
    </w:p>
    <w:p w:rsidR="00D97C4B" w:rsidRPr="0041731A" w:rsidRDefault="00D97C4B" w:rsidP="00D97C4B">
      <w:pPr>
        <w:pStyle w:val="ConsPlusNormal"/>
        <w:widowControl/>
        <w:shd w:val="clear" w:color="auto" w:fill="FFFFFF"/>
        <w:ind w:firstLine="709"/>
        <w:jc w:val="both"/>
        <w:rPr>
          <w:rFonts w:ascii="Times New Roman" w:hAnsi="Times New Roman" w:cs="Times New Roman"/>
          <w:sz w:val="22"/>
          <w:szCs w:val="22"/>
        </w:rPr>
      </w:pPr>
      <w:r w:rsidRPr="0041731A">
        <w:rPr>
          <w:rFonts w:ascii="Times New Roman" w:hAnsi="Times New Roman" w:cs="Times New Roman"/>
          <w:sz w:val="22"/>
          <w:szCs w:val="22"/>
        </w:rPr>
        <w:t>Решение о выплате материальной помощи руководителю учреждения принимается учредителем.</w:t>
      </w:r>
    </w:p>
    <w:p w:rsidR="006238F4" w:rsidRPr="0041731A" w:rsidRDefault="006238F4" w:rsidP="007F3977">
      <w:pPr>
        <w:pStyle w:val="a6"/>
        <w:widowControl w:val="0"/>
        <w:numPr>
          <w:ilvl w:val="1"/>
          <w:numId w:val="1"/>
        </w:numPr>
        <w:tabs>
          <w:tab w:val="left" w:pos="1134"/>
          <w:tab w:val="left" w:pos="1276"/>
        </w:tabs>
        <w:ind w:left="0" w:firstLine="709"/>
        <w:jc w:val="both"/>
        <w:rPr>
          <w:sz w:val="22"/>
          <w:szCs w:val="22"/>
        </w:rPr>
      </w:pPr>
      <w:r w:rsidRPr="0041731A">
        <w:rPr>
          <w:sz w:val="22"/>
          <w:szCs w:val="22"/>
        </w:rPr>
        <w:t xml:space="preserve">По решению руководителя учреждения всем работникам при наличии экономии </w:t>
      </w:r>
      <w:r w:rsidR="002C10B6" w:rsidRPr="0041731A">
        <w:rPr>
          <w:sz w:val="22"/>
          <w:szCs w:val="22"/>
        </w:rPr>
        <w:t xml:space="preserve">средств </w:t>
      </w:r>
      <w:r w:rsidRPr="0041731A">
        <w:rPr>
          <w:sz w:val="22"/>
          <w:szCs w:val="22"/>
        </w:rPr>
        <w:t>может быть произведено единовременное вознаграждение за счет средств фонда оплаты труда в следующих случаях:</w:t>
      </w:r>
    </w:p>
    <w:p w:rsidR="006238F4" w:rsidRPr="00323DE1" w:rsidRDefault="006238F4" w:rsidP="007F3977">
      <w:pPr>
        <w:pStyle w:val="ad"/>
        <w:numPr>
          <w:ilvl w:val="0"/>
          <w:numId w:val="20"/>
        </w:numPr>
        <w:ind w:left="0" w:firstLine="426"/>
        <w:jc w:val="both"/>
        <w:rPr>
          <w:sz w:val="22"/>
          <w:szCs w:val="22"/>
        </w:rPr>
      </w:pPr>
      <w:r w:rsidRPr="00323DE1">
        <w:rPr>
          <w:sz w:val="22"/>
          <w:szCs w:val="22"/>
        </w:rPr>
        <w:t>поощрении Президентом Российской Федерации, Республики Саха (Якутия), Правительством Российской Федерации, Правительством Республики Саха (Якутия), присвоении почетных званий Российской Федерации, Республики Саха (Якутия) и награждении знаками отличия Российской Федерации, Республики Саха (Якутия), награждении орденами и медалями Российской Федерации, Республики Саха (Якутия);</w:t>
      </w:r>
    </w:p>
    <w:p w:rsidR="006238F4" w:rsidRPr="0041731A" w:rsidRDefault="006238F4" w:rsidP="007F3977">
      <w:pPr>
        <w:pStyle w:val="ConsPlusNormal"/>
        <w:widowControl/>
        <w:numPr>
          <w:ilvl w:val="0"/>
          <w:numId w:val="20"/>
        </w:numPr>
        <w:ind w:left="0" w:firstLine="426"/>
        <w:jc w:val="both"/>
        <w:rPr>
          <w:rFonts w:ascii="Times New Roman" w:hAnsi="Times New Roman" w:cs="Times New Roman"/>
          <w:sz w:val="22"/>
          <w:szCs w:val="22"/>
        </w:rPr>
      </w:pPr>
      <w:r w:rsidRPr="0041731A">
        <w:rPr>
          <w:rFonts w:ascii="Times New Roman" w:hAnsi="Times New Roman" w:cs="Times New Roman"/>
          <w:sz w:val="22"/>
          <w:szCs w:val="22"/>
        </w:rPr>
        <w:t>награждении</w:t>
      </w:r>
      <w:r w:rsidR="00323DE1">
        <w:rPr>
          <w:rFonts w:ascii="Times New Roman" w:hAnsi="Times New Roman" w:cs="Times New Roman"/>
          <w:sz w:val="22"/>
          <w:szCs w:val="22"/>
        </w:rPr>
        <w:t xml:space="preserve"> </w:t>
      </w:r>
      <w:r w:rsidRPr="0041731A">
        <w:rPr>
          <w:rFonts w:ascii="Times New Roman" w:hAnsi="Times New Roman" w:cs="Times New Roman"/>
          <w:sz w:val="22"/>
          <w:szCs w:val="22"/>
        </w:rPr>
        <w:t>Почетной грамотой Министерства культуры Российской Федерации</w:t>
      </w:r>
      <w:r w:rsidR="002C10B6" w:rsidRPr="0041731A">
        <w:rPr>
          <w:rFonts w:ascii="Times New Roman" w:hAnsi="Times New Roman" w:cs="Times New Roman"/>
          <w:sz w:val="22"/>
          <w:szCs w:val="22"/>
        </w:rPr>
        <w:t>.</w:t>
      </w:r>
    </w:p>
    <w:p w:rsidR="003A5E76" w:rsidRPr="0041731A" w:rsidRDefault="006238F4" w:rsidP="00323DE1">
      <w:pPr>
        <w:pStyle w:val="ConsPlusNormal"/>
        <w:widowControl/>
        <w:ind w:firstLine="709"/>
        <w:jc w:val="both"/>
        <w:rPr>
          <w:sz w:val="22"/>
          <w:szCs w:val="22"/>
        </w:rPr>
      </w:pPr>
      <w:r w:rsidRPr="0041731A">
        <w:rPr>
          <w:rFonts w:ascii="Times New Roman" w:hAnsi="Times New Roman" w:cs="Times New Roman"/>
          <w:sz w:val="22"/>
          <w:szCs w:val="22"/>
        </w:rPr>
        <w:t>Размеры оказываемых единовр</w:t>
      </w:r>
      <w:r w:rsidR="002C10B6" w:rsidRPr="0041731A">
        <w:rPr>
          <w:rFonts w:ascii="Times New Roman" w:hAnsi="Times New Roman" w:cs="Times New Roman"/>
          <w:sz w:val="22"/>
          <w:szCs w:val="22"/>
        </w:rPr>
        <w:t xml:space="preserve">еменных выплат устанавливаются </w:t>
      </w:r>
      <w:r w:rsidRPr="0041731A">
        <w:rPr>
          <w:rFonts w:ascii="Times New Roman" w:hAnsi="Times New Roman" w:cs="Times New Roman"/>
          <w:sz w:val="22"/>
          <w:szCs w:val="22"/>
        </w:rPr>
        <w:t>руководителем</w:t>
      </w:r>
      <w:r w:rsidR="00323DE1">
        <w:rPr>
          <w:rFonts w:ascii="Times New Roman" w:hAnsi="Times New Roman" w:cs="Times New Roman"/>
          <w:sz w:val="22"/>
          <w:szCs w:val="22"/>
        </w:rPr>
        <w:t xml:space="preserve"> </w:t>
      </w:r>
      <w:r w:rsidRPr="0041731A">
        <w:rPr>
          <w:rFonts w:ascii="Times New Roman" w:hAnsi="Times New Roman" w:cs="Times New Roman"/>
          <w:sz w:val="22"/>
          <w:szCs w:val="22"/>
        </w:rPr>
        <w:t>учреждения в зависимости от имеющихся финансовых возможностей и с учетом трудового вклада конкретного работника.</w:t>
      </w:r>
    </w:p>
    <w:p w:rsidR="003A5E76" w:rsidRPr="0041731A" w:rsidRDefault="003A5E76" w:rsidP="001D1813">
      <w:pPr>
        <w:jc w:val="both"/>
        <w:rPr>
          <w:sz w:val="22"/>
          <w:szCs w:val="22"/>
        </w:rPr>
      </w:pPr>
    </w:p>
    <w:p w:rsidR="00DD001B" w:rsidRPr="0041731A" w:rsidRDefault="00C01242" w:rsidP="001D1813">
      <w:pPr>
        <w:jc w:val="both"/>
        <w:rPr>
          <w:bCs/>
          <w:sz w:val="22"/>
          <w:szCs w:val="22"/>
        </w:rPr>
      </w:pPr>
      <w:r w:rsidRPr="0041731A">
        <w:rPr>
          <w:bCs/>
          <w:sz w:val="22"/>
          <w:szCs w:val="22"/>
        </w:rPr>
        <w:br w:type="page"/>
      </w:r>
    </w:p>
    <w:p w:rsidR="0041731A" w:rsidRPr="00CA0F41" w:rsidRDefault="009053FE" w:rsidP="00911234">
      <w:pPr>
        <w:pStyle w:val="1"/>
        <w:spacing w:before="0" w:after="0"/>
        <w:ind w:left="5670"/>
        <w:rPr>
          <w:rFonts w:ascii="Times New Roman" w:hAnsi="Times New Roman" w:cs="Times New Roman"/>
          <w:sz w:val="22"/>
          <w:szCs w:val="22"/>
        </w:rPr>
      </w:pPr>
      <w:bookmarkStart w:id="15" w:name="_Toc536186606"/>
      <w:r w:rsidRPr="00CA0F41">
        <w:rPr>
          <w:rFonts w:ascii="Times New Roman" w:hAnsi="Times New Roman" w:cs="Times New Roman"/>
          <w:sz w:val="22"/>
          <w:szCs w:val="22"/>
        </w:rPr>
        <w:lastRenderedPageBreak/>
        <w:t>Приложение</w:t>
      </w:r>
      <w:r w:rsidR="006B28CA" w:rsidRPr="00CA0F41">
        <w:rPr>
          <w:rFonts w:ascii="Times New Roman" w:hAnsi="Times New Roman" w:cs="Times New Roman"/>
          <w:sz w:val="22"/>
          <w:szCs w:val="22"/>
        </w:rPr>
        <w:t xml:space="preserve"> </w:t>
      </w:r>
      <w:r w:rsidRPr="00CA0F41">
        <w:rPr>
          <w:rFonts w:ascii="Times New Roman" w:hAnsi="Times New Roman" w:cs="Times New Roman"/>
          <w:sz w:val="22"/>
          <w:szCs w:val="22"/>
        </w:rPr>
        <w:t>№1</w:t>
      </w:r>
      <w:bookmarkEnd w:id="15"/>
      <w:r w:rsidR="00911234" w:rsidRPr="00CA0F41">
        <w:rPr>
          <w:rFonts w:ascii="Times New Roman" w:hAnsi="Times New Roman" w:cs="Times New Roman"/>
          <w:sz w:val="22"/>
          <w:szCs w:val="22"/>
        </w:rPr>
        <w:t xml:space="preserve"> </w:t>
      </w:r>
      <w:r w:rsidR="00DC7019" w:rsidRPr="00CA0F41">
        <w:rPr>
          <w:rFonts w:ascii="Times New Roman" w:hAnsi="Times New Roman" w:cs="Times New Roman"/>
          <w:sz w:val="22"/>
          <w:szCs w:val="22"/>
        </w:rPr>
        <w:t>к Положению</w:t>
      </w:r>
      <w:r w:rsidR="00DC7019" w:rsidRPr="00CA0F41">
        <w:rPr>
          <w:sz w:val="22"/>
          <w:szCs w:val="22"/>
          <w:highlight w:val="yellow"/>
        </w:rPr>
        <w:t xml:space="preserve"> </w:t>
      </w:r>
    </w:p>
    <w:p w:rsidR="00526468" w:rsidRPr="0048300C" w:rsidRDefault="00526468" w:rsidP="00D219D7">
      <w:pPr>
        <w:ind w:left="5664"/>
        <w:rPr>
          <w:sz w:val="22"/>
          <w:szCs w:val="22"/>
        </w:rPr>
      </w:pPr>
    </w:p>
    <w:p w:rsidR="006238F4" w:rsidRPr="00194E69" w:rsidRDefault="006238F4" w:rsidP="0069276A">
      <w:pPr>
        <w:jc w:val="center"/>
        <w:rPr>
          <w:b/>
          <w:bCs/>
          <w:sz w:val="22"/>
          <w:szCs w:val="22"/>
        </w:rPr>
      </w:pPr>
      <w:r w:rsidRPr="00194E69">
        <w:rPr>
          <w:b/>
          <w:bCs/>
          <w:sz w:val="22"/>
          <w:szCs w:val="22"/>
        </w:rPr>
        <w:t>Профессиональн</w:t>
      </w:r>
      <w:r w:rsidR="0000535F" w:rsidRPr="00194E69">
        <w:rPr>
          <w:b/>
          <w:bCs/>
          <w:sz w:val="22"/>
          <w:szCs w:val="22"/>
        </w:rPr>
        <w:t xml:space="preserve">ые </w:t>
      </w:r>
      <w:r w:rsidRPr="00194E69">
        <w:rPr>
          <w:b/>
          <w:bCs/>
          <w:sz w:val="22"/>
          <w:szCs w:val="22"/>
        </w:rPr>
        <w:t xml:space="preserve">квалификационные группы работников </w:t>
      </w:r>
      <w:r w:rsidR="00314545" w:rsidRPr="00194E69">
        <w:rPr>
          <w:b/>
          <w:bCs/>
          <w:sz w:val="22"/>
          <w:szCs w:val="22"/>
        </w:rPr>
        <w:br/>
      </w:r>
      <w:r w:rsidR="00493A6E">
        <w:rPr>
          <w:b/>
          <w:bCs/>
          <w:sz w:val="22"/>
          <w:szCs w:val="22"/>
        </w:rPr>
        <w:t>муниципальных</w:t>
      </w:r>
      <w:r w:rsidRPr="00194E69">
        <w:rPr>
          <w:b/>
          <w:bCs/>
          <w:sz w:val="22"/>
          <w:szCs w:val="22"/>
        </w:rPr>
        <w:t xml:space="preserve"> учре</w:t>
      </w:r>
      <w:r w:rsidR="000308DE" w:rsidRPr="00194E69">
        <w:rPr>
          <w:b/>
          <w:bCs/>
          <w:sz w:val="22"/>
          <w:szCs w:val="22"/>
        </w:rPr>
        <w:t>ждений культуры</w:t>
      </w:r>
    </w:p>
    <w:p w:rsidR="000308DE" w:rsidRPr="0048300C" w:rsidRDefault="000308DE" w:rsidP="0069276A">
      <w:pPr>
        <w:jc w:val="center"/>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654"/>
      </w:tblGrid>
      <w:tr w:rsidR="005D13F6" w:rsidRPr="0048300C" w:rsidTr="00BB5A79">
        <w:tc>
          <w:tcPr>
            <w:tcW w:w="9889" w:type="dxa"/>
            <w:gridSpan w:val="2"/>
          </w:tcPr>
          <w:p w:rsidR="006238F4" w:rsidRPr="0048300C" w:rsidRDefault="006238F4" w:rsidP="00C971B7">
            <w:pPr>
              <w:jc w:val="center"/>
              <w:rPr>
                <w:sz w:val="22"/>
                <w:szCs w:val="22"/>
              </w:rPr>
            </w:pPr>
            <w:r w:rsidRPr="0048300C">
              <w:rPr>
                <w:bCs/>
                <w:sz w:val="22"/>
                <w:szCs w:val="22"/>
              </w:rPr>
              <w:t>Профессиональная квалификационная группа "Должности работников среднего звена"</w:t>
            </w:r>
          </w:p>
        </w:tc>
      </w:tr>
      <w:tr w:rsidR="005D13F6" w:rsidRPr="0048300C" w:rsidTr="00BB5A79">
        <w:tc>
          <w:tcPr>
            <w:tcW w:w="2235" w:type="dxa"/>
          </w:tcPr>
          <w:p w:rsidR="006238F4" w:rsidRPr="0048300C" w:rsidRDefault="006238F4" w:rsidP="00666D17">
            <w:pPr>
              <w:rPr>
                <w:bCs/>
                <w:sz w:val="22"/>
                <w:szCs w:val="22"/>
              </w:rPr>
            </w:pPr>
            <w:r w:rsidRPr="0048300C">
              <w:rPr>
                <w:bCs/>
                <w:sz w:val="22"/>
                <w:szCs w:val="22"/>
              </w:rPr>
              <w:t>1 квалификационный уровень</w:t>
            </w:r>
          </w:p>
        </w:tc>
        <w:tc>
          <w:tcPr>
            <w:tcW w:w="7654" w:type="dxa"/>
          </w:tcPr>
          <w:p w:rsidR="007973D5" w:rsidRDefault="007973D5" w:rsidP="007F3977">
            <w:pPr>
              <w:pStyle w:val="ConsPlusTitle"/>
              <w:numPr>
                <w:ilvl w:val="0"/>
                <w:numId w:val="21"/>
              </w:numPr>
              <w:ind w:left="317" w:hanging="284"/>
              <w:jc w:val="both"/>
              <w:rPr>
                <w:b w:val="0"/>
                <w:sz w:val="22"/>
                <w:szCs w:val="22"/>
              </w:rPr>
            </w:pPr>
            <w:r>
              <w:rPr>
                <w:b w:val="0"/>
                <w:sz w:val="22"/>
                <w:szCs w:val="22"/>
              </w:rPr>
              <w:t>Завхоз</w:t>
            </w:r>
          </w:p>
          <w:p w:rsidR="006238F4" w:rsidRPr="00FB3DD1" w:rsidRDefault="006238F4" w:rsidP="00AC7093">
            <w:pPr>
              <w:pStyle w:val="ConsPlusTitle"/>
              <w:ind w:left="317"/>
              <w:jc w:val="both"/>
              <w:rPr>
                <w:b w:val="0"/>
                <w:sz w:val="22"/>
                <w:szCs w:val="22"/>
              </w:rPr>
            </w:pPr>
          </w:p>
        </w:tc>
      </w:tr>
      <w:tr w:rsidR="005D13F6" w:rsidRPr="0048300C" w:rsidTr="00BB5A79">
        <w:tc>
          <w:tcPr>
            <w:tcW w:w="2235" w:type="dxa"/>
          </w:tcPr>
          <w:p w:rsidR="006238F4" w:rsidRPr="0048300C" w:rsidRDefault="006238F4" w:rsidP="00666D17">
            <w:pPr>
              <w:rPr>
                <w:sz w:val="22"/>
                <w:szCs w:val="22"/>
              </w:rPr>
            </w:pPr>
            <w:r w:rsidRPr="0048300C">
              <w:rPr>
                <w:bCs/>
                <w:sz w:val="22"/>
                <w:szCs w:val="22"/>
              </w:rPr>
              <w:t>2 квалификационный уровень</w:t>
            </w:r>
          </w:p>
        </w:tc>
        <w:tc>
          <w:tcPr>
            <w:tcW w:w="7654" w:type="dxa"/>
          </w:tcPr>
          <w:p w:rsidR="006238F4" w:rsidRPr="009B6083" w:rsidRDefault="0005354A" w:rsidP="009B6083">
            <w:pPr>
              <w:pStyle w:val="ConsPlusTitle"/>
              <w:numPr>
                <w:ilvl w:val="0"/>
                <w:numId w:val="21"/>
              </w:numPr>
              <w:ind w:left="317" w:hanging="284"/>
              <w:jc w:val="both"/>
              <w:rPr>
                <w:b w:val="0"/>
                <w:sz w:val="22"/>
                <w:szCs w:val="22"/>
              </w:rPr>
            </w:pPr>
            <w:r w:rsidRPr="00D438DD">
              <w:rPr>
                <w:b w:val="0"/>
                <w:sz w:val="22"/>
                <w:szCs w:val="22"/>
              </w:rPr>
              <w:t>к</w:t>
            </w:r>
            <w:r w:rsidR="009E09FC" w:rsidRPr="00D438DD">
              <w:rPr>
                <w:b w:val="0"/>
                <w:sz w:val="22"/>
                <w:szCs w:val="22"/>
              </w:rPr>
              <w:t>ульторганизатор</w:t>
            </w:r>
          </w:p>
          <w:p w:rsidR="009E09FC" w:rsidRPr="00D438DD" w:rsidRDefault="006238F4" w:rsidP="007F3977">
            <w:pPr>
              <w:pStyle w:val="ConsPlusTitle"/>
              <w:numPr>
                <w:ilvl w:val="0"/>
                <w:numId w:val="21"/>
              </w:numPr>
              <w:ind w:left="317" w:hanging="284"/>
              <w:jc w:val="both"/>
              <w:rPr>
                <w:b w:val="0"/>
                <w:sz w:val="22"/>
                <w:szCs w:val="22"/>
              </w:rPr>
            </w:pPr>
            <w:r w:rsidRPr="00D438DD">
              <w:rPr>
                <w:b w:val="0"/>
                <w:sz w:val="22"/>
                <w:szCs w:val="22"/>
              </w:rPr>
              <w:t>руководитель кружка, любительского о</w:t>
            </w:r>
            <w:r w:rsidR="009E09FC" w:rsidRPr="00D438DD">
              <w:rPr>
                <w:b w:val="0"/>
                <w:sz w:val="22"/>
                <w:szCs w:val="22"/>
              </w:rPr>
              <w:t>бъединения, клуба по интересам</w:t>
            </w:r>
          </w:p>
          <w:p w:rsidR="006238F4" w:rsidRPr="009B6083" w:rsidRDefault="009E09FC" w:rsidP="009B6083">
            <w:pPr>
              <w:pStyle w:val="ConsPlusTitle"/>
              <w:numPr>
                <w:ilvl w:val="0"/>
                <w:numId w:val="21"/>
              </w:numPr>
              <w:ind w:left="317" w:hanging="284"/>
              <w:jc w:val="both"/>
              <w:rPr>
                <w:b w:val="0"/>
                <w:sz w:val="22"/>
                <w:szCs w:val="22"/>
              </w:rPr>
            </w:pPr>
            <w:r w:rsidRPr="00D438DD">
              <w:rPr>
                <w:b w:val="0"/>
                <w:sz w:val="22"/>
                <w:szCs w:val="22"/>
              </w:rPr>
              <w:t>аккомпаниато</w:t>
            </w:r>
            <w:r w:rsidR="009B6083">
              <w:rPr>
                <w:b w:val="0"/>
                <w:sz w:val="22"/>
                <w:szCs w:val="22"/>
              </w:rPr>
              <w:t>р</w:t>
            </w:r>
          </w:p>
        </w:tc>
      </w:tr>
      <w:tr w:rsidR="005D13F6" w:rsidRPr="0048300C" w:rsidTr="00BB5A79">
        <w:tc>
          <w:tcPr>
            <w:tcW w:w="9889" w:type="dxa"/>
            <w:gridSpan w:val="2"/>
          </w:tcPr>
          <w:p w:rsidR="006238F4" w:rsidRPr="0048300C" w:rsidRDefault="006238F4" w:rsidP="00C971B7">
            <w:pPr>
              <w:jc w:val="center"/>
              <w:rPr>
                <w:sz w:val="22"/>
                <w:szCs w:val="22"/>
              </w:rPr>
            </w:pPr>
            <w:r w:rsidRPr="0048300C">
              <w:rPr>
                <w:sz w:val="22"/>
                <w:szCs w:val="22"/>
              </w:rPr>
              <w:t>Профессиональная квалификационная группа «Должности ведущего звена»</w:t>
            </w:r>
          </w:p>
        </w:tc>
      </w:tr>
      <w:tr w:rsidR="005D13F6" w:rsidRPr="0048300C" w:rsidTr="00BB5A79">
        <w:tc>
          <w:tcPr>
            <w:tcW w:w="2235" w:type="dxa"/>
          </w:tcPr>
          <w:p w:rsidR="006238F4" w:rsidRPr="0048300C" w:rsidRDefault="006238F4" w:rsidP="00666D17">
            <w:pPr>
              <w:rPr>
                <w:sz w:val="22"/>
                <w:szCs w:val="22"/>
              </w:rPr>
            </w:pPr>
            <w:r w:rsidRPr="0048300C">
              <w:rPr>
                <w:bCs/>
                <w:sz w:val="22"/>
                <w:szCs w:val="22"/>
              </w:rPr>
              <w:t>1 квалификационный уровень</w:t>
            </w:r>
          </w:p>
        </w:tc>
        <w:tc>
          <w:tcPr>
            <w:tcW w:w="7654" w:type="dxa"/>
          </w:tcPr>
          <w:p w:rsidR="006238F4" w:rsidRPr="00E609A7" w:rsidRDefault="006238F4" w:rsidP="00E609A7">
            <w:pPr>
              <w:pStyle w:val="ConsPlusTitle"/>
              <w:numPr>
                <w:ilvl w:val="0"/>
                <w:numId w:val="21"/>
              </w:numPr>
              <w:ind w:left="317" w:hanging="284"/>
              <w:jc w:val="both"/>
              <w:rPr>
                <w:b w:val="0"/>
                <w:sz w:val="22"/>
                <w:szCs w:val="22"/>
              </w:rPr>
            </w:pPr>
            <w:r w:rsidRPr="00D438DD">
              <w:rPr>
                <w:b w:val="0"/>
                <w:sz w:val="22"/>
                <w:szCs w:val="22"/>
              </w:rPr>
              <w:t>звукоопера</w:t>
            </w:r>
            <w:r w:rsidR="00E609A7">
              <w:rPr>
                <w:b w:val="0"/>
                <w:sz w:val="22"/>
                <w:szCs w:val="22"/>
              </w:rPr>
              <w:t>тор</w:t>
            </w:r>
          </w:p>
        </w:tc>
      </w:tr>
      <w:tr w:rsidR="005D13F6" w:rsidRPr="0048300C" w:rsidTr="00BB5A79">
        <w:tc>
          <w:tcPr>
            <w:tcW w:w="2235" w:type="dxa"/>
          </w:tcPr>
          <w:p w:rsidR="006238F4" w:rsidRPr="0048300C" w:rsidRDefault="006238F4" w:rsidP="00666D17">
            <w:pPr>
              <w:rPr>
                <w:sz w:val="22"/>
                <w:szCs w:val="22"/>
              </w:rPr>
            </w:pPr>
            <w:r w:rsidRPr="0048300C">
              <w:rPr>
                <w:bCs/>
                <w:sz w:val="22"/>
                <w:szCs w:val="22"/>
              </w:rPr>
              <w:t>2 квалификационный уровень</w:t>
            </w:r>
          </w:p>
        </w:tc>
        <w:tc>
          <w:tcPr>
            <w:tcW w:w="7654" w:type="dxa"/>
          </w:tcPr>
          <w:p w:rsidR="006238F4" w:rsidRPr="009B6083" w:rsidRDefault="006238F4" w:rsidP="00E609A7">
            <w:pPr>
              <w:pStyle w:val="ConsPlusTitle"/>
              <w:numPr>
                <w:ilvl w:val="0"/>
                <w:numId w:val="21"/>
              </w:numPr>
              <w:ind w:left="317" w:hanging="284"/>
              <w:jc w:val="both"/>
              <w:rPr>
                <w:b w:val="0"/>
                <w:sz w:val="22"/>
                <w:szCs w:val="22"/>
              </w:rPr>
            </w:pPr>
            <w:r w:rsidRPr="00D438DD">
              <w:rPr>
                <w:b w:val="0"/>
                <w:sz w:val="22"/>
                <w:szCs w:val="22"/>
              </w:rPr>
              <w:t>методист клубного учреждения</w:t>
            </w:r>
          </w:p>
        </w:tc>
      </w:tr>
      <w:tr w:rsidR="005D13F6" w:rsidRPr="0048300C" w:rsidTr="00BB5A79">
        <w:tc>
          <w:tcPr>
            <w:tcW w:w="2235" w:type="dxa"/>
          </w:tcPr>
          <w:p w:rsidR="006238F4" w:rsidRPr="0048300C" w:rsidRDefault="006238F4" w:rsidP="00666D17">
            <w:pPr>
              <w:rPr>
                <w:sz w:val="22"/>
                <w:szCs w:val="22"/>
              </w:rPr>
            </w:pPr>
            <w:r w:rsidRPr="0048300C">
              <w:rPr>
                <w:bCs/>
                <w:sz w:val="22"/>
                <w:szCs w:val="22"/>
              </w:rPr>
              <w:t>3 квалификационный уровень</w:t>
            </w:r>
          </w:p>
        </w:tc>
        <w:tc>
          <w:tcPr>
            <w:tcW w:w="7654" w:type="dxa"/>
          </w:tcPr>
          <w:p w:rsidR="006238F4" w:rsidRPr="00D438DD" w:rsidRDefault="00392E67" w:rsidP="007F3977">
            <w:pPr>
              <w:pStyle w:val="ConsPlusTitle"/>
              <w:numPr>
                <w:ilvl w:val="0"/>
                <w:numId w:val="21"/>
              </w:numPr>
              <w:ind w:left="317" w:hanging="284"/>
              <w:jc w:val="both"/>
              <w:rPr>
                <w:b w:val="0"/>
                <w:sz w:val="22"/>
                <w:szCs w:val="22"/>
              </w:rPr>
            </w:pPr>
            <w:r w:rsidRPr="00D438DD">
              <w:rPr>
                <w:b w:val="0"/>
                <w:sz w:val="22"/>
                <w:szCs w:val="22"/>
              </w:rPr>
              <w:t>с</w:t>
            </w:r>
            <w:r w:rsidR="006238F4" w:rsidRPr="00D438DD">
              <w:rPr>
                <w:b w:val="0"/>
                <w:sz w:val="22"/>
                <w:szCs w:val="22"/>
              </w:rPr>
              <w:t>пециа</w:t>
            </w:r>
            <w:r w:rsidRPr="00D438DD">
              <w:rPr>
                <w:b w:val="0"/>
                <w:sz w:val="22"/>
                <w:szCs w:val="22"/>
              </w:rPr>
              <w:t>лист по методике клубной работы</w:t>
            </w:r>
          </w:p>
          <w:p w:rsidR="00392E67" w:rsidRPr="00FB3DD1" w:rsidRDefault="006238F4" w:rsidP="00FB3DD1">
            <w:pPr>
              <w:pStyle w:val="ConsPlusTitle"/>
              <w:numPr>
                <w:ilvl w:val="0"/>
                <w:numId w:val="21"/>
              </w:numPr>
              <w:ind w:left="317" w:hanging="284"/>
              <w:jc w:val="both"/>
              <w:rPr>
                <w:b w:val="0"/>
                <w:sz w:val="22"/>
                <w:szCs w:val="22"/>
              </w:rPr>
            </w:pPr>
            <w:r w:rsidRPr="00D438DD">
              <w:rPr>
                <w:b w:val="0"/>
                <w:sz w:val="22"/>
                <w:szCs w:val="22"/>
              </w:rPr>
              <w:t xml:space="preserve">специалист по жанрам </w:t>
            </w:r>
            <w:r w:rsidR="00392E67" w:rsidRPr="00D438DD">
              <w:rPr>
                <w:b w:val="0"/>
                <w:sz w:val="22"/>
                <w:szCs w:val="22"/>
              </w:rPr>
              <w:t>творчеств</w:t>
            </w:r>
          </w:p>
          <w:p w:rsidR="006238F4" w:rsidRPr="00E609A7" w:rsidRDefault="00392E67" w:rsidP="00E609A7">
            <w:pPr>
              <w:pStyle w:val="ConsPlusTitle"/>
              <w:numPr>
                <w:ilvl w:val="0"/>
                <w:numId w:val="21"/>
              </w:numPr>
              <w:ind w:left="317" w:hanging="284"/>
              <w:jc w:val="both"/>
              <w:rPr>
                <w:b w:val="0"/>
                <w:sz w:val="22"/>
                <w:szCs w:val="22"/>
              </w:rPr>
            </w:pPr>
            <w:r w:rsidRPr="00D438DD">
              <w:rPr>
                <w:b w:val="0"/>
                <w:sz w:val="22"/>
                <w:szCs w:val="22"/>
              </w:rPr>
              <w:t>специалист по фолькл</w:t>
            </w:r>
            <w:r w:rsidR="00E609A7">
              <w:rPr>
                <w:b w:val="0"/>
                <w:sz w:val="22"/>
                <w:szCs w:val="22"/>
              </w:rPr>
              <w:t>ора</w:t>
            </w:r>
          </w:p>
        </w:tc>
      </w:tr>
      <w:tr w:rsidR="005D13F6" w:rsidRPr="0048300C" w:rsidTr="00BB5A79">
        <w:tc>
          <w:tcPr>
            <w:tcW w:w="2235" w:type="dxa"/>
          </w:tcPr>
          <w:p w:rsidR="006238F4" w:rsidRPr="0048300C" w:rsidRDefault="006238F4" w:rsidP="00666D17">
            <w:pPr>
              <w:rPr>
                <w:sz w:val="22"/>
                <w:szCs w:val="22"/>
              </w:rPr>
            </w:pPr>
          </w:p>
        </w:tc>
        <w:tc>
          <w:tcPr>
            <w:tcW w:w="7654" w:type="dxa"/>
          </w:tcPr>
          <w:p w:rsidR="006238F4" w:rsidRPr="0048300C" w:rsidRDefault="006238F4" w:rsidP="00FB3DD1">
            <w:pPr>
              <w:pStyle w:val="ConsPlusTitle"/>
              <w:ind w:left="317"/>
              <w:jc w:val="both"/>
              <w:rPr>
                <w:sz w:val="22"/>
                <w:szCs w:val="22"/>
              </w:rPr>
            </w:pPr>
          </w:p>
        </w:tc>
      </w:tr>
      <w:tr w:rsidR="005D13F6" w:rsidRPr="0048300C" w:rsidTr="00BB5A79">
        <w:tc>
          <w:tcPr>
            <w:tcW w:w="9889" w:type="dxa"/>
            <w:gridSpan w:val="2"/>
          </w:tcPr>
          <w:p w:rsidR="006238F4" w:rsidRPr="0048300C" w:rsidRDefault="006238F4" w:rsidP="00FA71A4">
            <w:pPr>
              <w:jc w:val="center"/>
              <w:rPr>
                <w:sz w:val="22"/>
                <w:szCs w:val="22"/>
              </w:rPr>
            </w:pPr>
            <w:r w:rsidRPr="0048300C">
              <w:rPr>
                <w:sz w:val="22"/>
                <w:szCs w:val="22"/>
              </w:rPr>
              <w:t>Профессиональная квалификационная группа «Должности руководящего состава»</w:t>
            </w:r>
          </w:p>
        </w:tc>
      </w:tr>
      <w:tr w:rsidR="005D13F6" w:rsidRPr="0048300C" w:rsidTr="00BB5A79">
        <w:tc>
          <w:tcPr>
            <w:tcW w:w="2235" w:type="dxa"/>
          </w:tcPr>
          <w:p w:rsidR="006238F4" w:rsidRPr="0048300C" w:rsidRDefault="0013695A" w:rsidP="0000535F">
            <w:pPr>
              <w:rPr>
                <w:sz w:val="22"/>
                <w:szCs w:val="22"/>
              </w:rPr>
            </w:pPr>
            <w:r w:rsidRPr="0048300C">
              <w:rPr>
                <w:bCs/>
                <w:sz w:val="22"/>
                <w:szCs w:val="22"/>
              </w:rPr>
              <w:t>1</w:t>
            </w:r>
            <w:r w:rsidR="00126B2F">
              <w:rPr>
                <w:bCs/>
                <w:sz w:val="22"/>
                <w:szCs w:val="22"/>
              </w:rPr>
              <w:t xml:space="preserve"> </w:t>
            </w:r>
            <w:r w:rsidR="006238F4" w:rsidRPr="0048300C">
              <w:rPr>
                <w:bCs/>
                <w:sz w:val="22"/>
                <w:szCs w:val="22"/>
              </w:rPr>
              <w:t>квалификационный уровень</w:t>
            </w:r>
          </w:p>
        </w:tc>
        <w:tc>
          <w:tcPr>
            <w:tcW w:w="7654" w:type="dxa"/>
          </w:tcPr>
          <w:p w:rsidR="006238F4" w:rsidRPr="0048300C" w:rsidRDefault="006238F4" w:rsidP="00E609A7">
            <w:pPr>
              <w:pStyle w:val="ConsPlusTitle"/>
              <w:numPr>
                <w:ilvl w:val="0"/>
                <w:numId w:val="21"/>
              </w:numPr>
              <w:ind w:left="317" w:hanging="284"/>
              <w:jc w:val="both"/>
              <w:rPr>
                <w:sz w:val="22"/>
                <w:szCs w:val="22"/>
              </w:rPr>
            </w:pPr>
            <w:r w:rsidRPr="00D438DD">
              <w:rPr>
                <w:b w:val="0"/>
                <w:sz w:val="22"/>
                <w:szCs w:val="22"/>
              </w:rPr>
              <w:t>руководитель клубного формирования – любительского объединения, с</w:t>
            </w:r>
            <w:r w:rsidR="00BB0709">
              <w:rPr>
                <w:b w:val="0"/>
                <w:sz w:val="22"/>
                <w:szCs w:val="22"/>
              </w:rPr>
              <w:t>тудии</w:t>
            </w:r>
            <w:r w:rsidR="00D438DD" w:rsidRPr="00D438DD">
              <w:rPr>
                <w:b w:val="0"/>
                <w:sz w:val="22"/>
                <w:szCs w:val="22"/>
              </w:rPr>
              <w:t>, клуба по интересам</w:t>
            </w:r>
          </w:p>
        </w:tc>
      </w:tr>
      <w:tr w:rsidR="005D13F6" w:rsidRPr="0048300C" w:rsidTr="00BB5A79">
        <w:tc>
          <w:tcPr>
            <w:tcW w:w="2235" w:type="dxa"/>
          </w:tcPr>
          <w:p w:rsidR="006238F4" w:rsidRPr="0048300C" w:rsidRDefault="0013695A" w:rsidP="00666D17">
            <w:pPr>
              <w:rPr>
                <w:bCs/>
                <w:sz w:val="22"/>
                <w:szCs w:val="22"/>
              </w:rPr>
            </w:pPr>
            <w:r w:rsidRPr="0048300C">
              <w:rPr>
                <w:bCs/>
                <w:sz w:val="22"/>
                <w:szCs w:val="22"/>
              </w:rPr>
              <w:t>2</w:t>
            </w:r>
            <w:r w:rsidR="00126B2F">
              <w:rPr>
                <w:bCs/>
                <w:sz w:val="22"/>
                <w:szCs w:val="22"/>
              </w:rPr>
              <w:t xml:space="preserve"> </w:t>
            </w:r>
            <w:r w:rsidR="006238F4" w:rsidRPr="0048300C">
              <w:rPr>
                <w:bCs/>
                <w:sz w:val="22"/>
                <w:szCs w:val="22"/>
              </w:rPr>
              <w:t>квалификационный уровень</w:t>
            </w:r>
          </w:p>
          <w:p w:rsidR="006238F4" w:rsidRPr="0048300C" w:rsidRDefault="006238F4" w:rsidP="00666D17">
            <w:pPr>
              <w:rPr>
                <w:bCs/>
                <w:sz w:val="22"/>
                <w:szCs w:val="22"/>
              </w:rPr>
            </w:pPr>
          </w:p>
        </w:tc>
        <w:tc>
          <w:tcPr>
            <w:tcW w:w="7654" w:type="dxa"/>
          </w:tcPr>
          <w:p w:rsidR="00347317" w:rsidRPr="00FB3DD1" w:rsidRDefault="006238F4" w:rsidP="00347317">
            <w:pPr>
              <w:pStyle w:val="ConsPlusTitle"/>
              <w:numPr>
                <w:ilvl w:val="0"/>
                <w:numId w:val="21"/>
              </w:numPr>
              <w:ind w:left="317" w:hanging="284"/>
              <w:jc w:val="both"/>
              <w:rPr>
                <w:b w:val="0"/>
                <w:sz w:val="22"/>
                <w:szCs w:val="22"/>
              </w:rPr>
            </w:pPr>
            <w:r w:rsidRPr="00194E69">
              <w:rPr>
                <w:b w:val="0"/>
                <w:sz w:val="22"/>
                <w:szCs w:val="22"/>
              </w:rPr>
              <w:t>художественный ру</w:t>
            </w:r>
            <w:r w:rsidR="00347317">
              <w:rPr>
                <w:b w:val="0"/>
                <w:sz w:val="22"/>
                <w:szCs w:val="22"/>
              </w:rPr>
              <w:t>ководитель клубного учреждения</w:t>
            </w:r>
          </w:p>
          <w:p w:rsidR="006238F4" w:rsidRPr="00FB3DD1" w:rsidRDefault="006238F4" w:rsidP="00347317">
            <w:pPr>
              <w:pStyle w:val="ConsPlusTitle"/>
              <w:ind w:left="317"/>
              <w:jc w:val="both"/>
              <w:rPr>
                <w:b w:val="0"/>
                <w:sz w:val="22"/>
                <w:szCs w:val="22"/>
              </w:rPr>
            </w:pPr>
          </w:p>
        </w:tc>
      </w:tr>
    </w:tbl>
    <w:p w:rsidR="00314545" w:rsidRDefault="00314545" w:rsidP="00194E69">
      <w:pPr>
        <w:rPr>
          <w:sz w:val="22"/>
          <w:szCs w:val="22"/>
        </w:rPr>
      </w:pPr>
    </w:p>
    <w:p w:rsidR="00BB5A79" w:rsidRDefault="00BB5A79" w:rsidP="00194E69">
      <w:pPr>
        <w:rPr>
          <w:sz w:val="22"/>
          <w:szCs w:val="22"/>
        </w:rPr>
      </w:pPr>
    </w:p>
    <w:p w:rsidR="00911234" w:rsidRPr="00CA0F41" w:rsidRDefault="00FB3DD1" w:rsidP="00911234">
      <w:pPr>
        <w:pStyle w:val="1"/>
        <w:spacing w:before="0" w:after="0"/>
        <w:ind w:left="5670"/>
        <w:rPr>
          <w:rFonts w:ascii="Times New Roman" w:hAnsi="Times New Roman" w:cs="Times New Roman"/>
          <w:sz w:val="22"/>
          <w:szCs w:val="22"/>
        </w:rPr>
      </w:pPr>
      <w:r>
        <w:rPr>
          <w:rFonts w:ascii="Times New Roman" w:hAnsi="Times New Roman" w:cs="Times New Roman"/>
          <w:sz w:val="22"/>
          <w:szCs w:val="22"/>
        </w:rPr>
        <w:t>Приложение №2</w:t>
      </w:r>
      <w:r w:rsidR="00911234" w:rsidRPr="00CA0F41">
        <w:rPr>
          <w:rFonts w:ascii="Times New Roman" w:hAnsi="Times New Roman" w:cs="Times New Roman"/>
          <w:sz w:val="22"/>
          <w:szCs w:val="22"/>
        </w:rPr>
        <w:t xml:space="preserve"> к Положению</w:t>
      </w:r>
      <w:r w:rsidR="00911234" w:rsidRPr="00CA0F41">
        <w:rPr>
          <w:sz w:val="22"/>
          <w:szCs w:val="22"/>
          <w:highlight w:val="yellow"/>
        </w:rPr>
        <w:t xml:space="preserve"> </w:t>
      </w:r>
    </w:p>
    <w:p w:rsidR="0041731A" w:rsidRPr="00CA0F41" w:rsidRDefault="0041731A" w:rsidP="00536DA2">
      <w:pPr>
        <w:ind w:left="4956"/>
        <w:rPr>
          <w:b/>
          <w:sz w:val="22"/>
          <w:szCs w:val="22"/>
        </w:rPr>
      </w:pPr>
    </w:p>
    <w:p w:rsidR="008F52C7" w:rsidRPr="0048300C" w:rsidRDefault="008F52C7" w:rsidP="00745ACF">
      <w:pPr>
        <w:jc w:val="right"/>
        <w:rPr>
          <w:bCs/>
          <w:sz w:val="22"/>
          <w:szCs w:val="22"/>
        </w:rPr>
      </w:pPr>
    </w:p>
    <w:p w:rsidR="009904F8" w:rsidRPr="003E345D" w:rsidRDefault="009904F8" w:rsidP="00745ACF">
      <w:pPr>
        <w:spacing w:after="200"/>
        <w:contextualSpacing/>
        <w:jc w:val="center"/>
        <w:rPr>
          <w:rFonts w:eastAsiaTheme="minorHAnsi"/>
          <w:b/>
          <w:sz w:val="22"/>
          <w:szCs w:val="22"/>
          <w:lang w:eastAsia="en-US"/>
        </w:rPr>
      </w:pPr>
      <w:r w:rsidRPr="003E345D">
        <w:rPr>
          <w:rFonts w:eastAsiaTheme="minorHAnsi"/>
          <w:b/>
          <w:sz w:val="22"/>
          <w:szCs w:val="22"/>
          <w:lang w:eastAsia="en-US"/>
        </w:rPr>
        <w:t>Перечень должностей и профессий работников</w:t>
      </w:r>
    </w:p>
    <w:p w:rsidR="009904F8" w:rsidRPr="003E345D" w:rsidRDefault="00493A6E" w:rsidP="00745ACF">
      <w:pPr>
        <w:spacing w:after="200"/>
        <w:contextualSpacing/>
        <w:jc w:val="center"/>
        <w:rPr>
          <w:rFonts w:eastAsiaTheme="minorHAnsi"/>
          <w:b/>
          <w:sz w:val="22"/>
          <w:szCs w:val="22"/>
          <w:lang w:eastAsia="en-US"/>
        </w:rPr>
      </w:pPr>
      <w:r>
        <w:rPr>
          <w:rFonts w:eastAsiaTheme="minorHAnsi"/>
          <w:b/>
          <w:sz w:val="22"/>
          <w:szCs w:val="22"/>
          <w:lang w:eastAsia="en-US"/>
        </w:rPr>
        <w:t>муниципальных</w:t>
      </w:r>
      <w:r w:rsidR="003E345D">
        <w:rPr>
          <w:rFonts w:eastAsiaTheme="minorHAnsi"/>
          <w:b/>
          <w:sz w:val="22"/>
          <w:szCs w:val="22"/>
          <w:lang w:eastAsia="en-US"/>
        </w:rPr>
        <w:t xml:space="preserve"> </w:t>
      </w:r>
      <w:r w:rsidR="009904F8" w:rsidRPr="003E345D">
        <w:rPr>
          <w:rFonts w:eastAsiaTheme="minorHAnsi"/>
          <w:b/>
          <w:sz w:val="22"/>
          <w:szCs w:val="22"/>
          <w:lang w:eastAsia="en-US"/>
        </w:rPr>
        <w:t xml:space="preserve">учреждений </w:t>
      </w:r>
      <w:r w:rsidR="00FB3DD1">
        <w:rPr>
          <w:rFonts w:eastAsiaTheme="minorHAnsi"/>
          <w:b/>
          <w:sz w:val="22"/>
          <w:szCs w:val="22"/>
          <w:lang w:eastAsia="en-US"/>
        </w:rPr>
        <w:t>культуры</w:t>
      </w:r>
      <w:r w:rsidR="001743B2" w:rsidRPr="003E345D">
        <w:rPr>
          <w:rFonts w:eastAsiaTheme="minorHAnsi"/>
          <w:b/>
          <w:sz w:val="22"/>
          <w:szCs w:val="22"/>
          <w:lang w:eastAsia="en-US"/>
        </w:rPr>
        <w:t xml:space="preserve"> </w:t>
      </w:r>
    </w:p>
    <w:p w:rsidR="009904F8" w:rsidRPr="003E345D" w:rsidRDefault="009904F8" w:rsidP="00745ACF">
      <w:pPr>
        <w:spacing w:after="200"/>
        <w:contextualSpacing/>
        <w:jc w:val="center"/>
        <w:rPr>
          <w:rFonts w:eastAsiaTheme="minorHAnsi"/>
          <w:b/>
          <w:sz w:val="22"/>
          <w:szCs w:val="22"/>
          <w:lang w:eastAsia="en-US"/>
        </w:rPr>
      </w:pPr>
      <w:r w:rsidRPr="003E345D">
        <w:rPr>
          <w:rFonts w:eastAsiaTheme="minorHAnsi"/>
          <w:b/>
          <w:sz w:val="22"/>
          <w:szCs w:val="22"/>
          <w:lang w:eastAsia="en-US"/>
        </w:rPr>
        <w:t>относимых к основному персоналу по видам экономической деятельности</w:t>
      </w:r>
    </w:p>
    <w:p w:rsidR="004E5C09" w:rsidRPr="0048300C" w:rsidRDefault="004E5C09" w:rsidP="00745ACF">
      <w:pPr>
        <w:spacing w:after="200"/>
        <w:contextualSpacing/>
        <w:jc w:val="center"/>
        <w:rPr>
          <w:rFonts w:eastAsiaTheme="minorHAnsi"/>
          <w:sz w:val="22"/>
          <w:szCs w:val="22"/>
          <w:lang w:eastAsia="en-US"/>
        </w:rPr>
      </w:pPr>
    </w:p>
    <w:p w:rsidR="004E5C09" w:rsidRPr="0048300C" w:rsidRDefault="00347317" w:rsidP="003E345D">
      <w:pPr>
        <w:contextualSpacing/>
        <w:jc w:val="center"/>
        <w:rPr>
          <w:rFonts w:eastAsia="Calibri"/>
          <w:b/>
          <w:sz w:val="22"/>
          <w:szCs w:val="22"/>
          <w:lang w:eastAsia="en-US"/>
        </w:rPr>
      </w:pPr>
      <w:r>
        <w:rPr>
          <w:rFonts w:eastAsia="Calibri"/>
          <w:b/>
          <w:sz w:val="22"/>
          <w:szCs w:val="22"/>
          <w:lang w:eastAsia="en-US"/>
        </w:rPr>
        <w:t>1</w:t>
      </w:r>
      <w:r w:rsidR="004E5C09" w:rsidRPr="0048300C">
        <w:rPr>
          <w:rFonts w:eastAsia="Calibri"/>
          <w:b/>
          <w:sz w:val="22"/>
          <w:szCs w:val="22"/>
          <w:lang w:eastAsia="en-US"/>
        </w:rPr>
        <w:t>. Вид экономической деятельности</w:t>
      </w:r>
      <w:r w:rsidR="004E5C09" w:rsidRPr="0048300C">
        <w:rPr>
          <w:rFonts w:eastAsia="Calibri"/>
          <w:b/>
          <w:sz w:val="22"/>
          <w:szCs w:val="22"/>
          <w:lang w:eastAsia="en-US"/>
        </w:rPr>
        <w:br/>
      </w:r>
      <w:r w:rsidR="004E5C09" w:rsidRPr="0048300C">
        <w:rPr>
          <w:rFonts w:eastAsiaTheme="minorHAnsi"/>
          <w:b/>
          <w:sz w:val="22"/>
          <w:szCs w:val="22"/>
          <w:lang w:eastAsia="en-US"/>
        </w:rPr>
        <w:t>«</w:t>
      </w:r>
      <w:r w:rsidR="004E5C09" w:rsidRPr="0048300C">
        <w:rPr>
          <w:rFonts w:eastAsia="Calibri"/>
          <w:b/>
          <w:sz w:val="22"/>
          <w:szCs w:val="22"/>
          <w:lang w:eastAsia="en-US"/>
        </w:rPr>
        <w:t xml:space="preserve">Деятельность учреждений </w:t>
      </w:r>
      <w:r w:rsidR="00F5242A">
        <w:rPr>
          <w:rFonts w:eastAsia="Calibri"/>
          <w:b/>
          <w:sz w:val="22"/>
          <w:szCs w:val="22"/>
          <w:lang w:eastAsia="en-US"/>
        </w:rPr>
        <w:t>Муниципальных бюджетных учреждений культуры</w:t>
      </w:r>
      <w:r w:rsidR="004E5C09" w:rsidRPr="0048300C">
        <w:rPr>
          <w:rFonts w:eastAsiaTheme="minorHAnsi"/>
          <w:b/>
          <w:sz w:val="22"/>
          <w:szCs w:val="22"/>
          <w:lang w:eastAsia="en-US"/>
        </w:rPr>
        <w:t>»</w:t>
      </w:r>
    </w:p>
    <w:p w:rsidR="004E5C09" w:rsidRPr="006A258E" w:rsidRDefault="004E5C09" w:rsidP="003E345D">
      <w:pPr>
        <w:contextualSpacing/>
        <w:jc w:val="center"/>
        <w:rPr>
          <w:rFonts w:eastAsia="Calibri"/>
          <w:sz w:val="22"/>
          <w:szCs w:val="22"/>
          <w:u w:val="single"/>
          <w:lang w:eastAsia="en-US"/>
        </w:rPr>
      </w:pPr>
    </w:p>
    <w:p w:rsidR="004E5C09" w:rsidRPr="00400BBF" w:rsidRDefault="004E5C09" w:rsidP="00400BBF">
      <w:pPr>
        <w:pStyle w:val="ad"/>
        <w:numPr>
          <w:ilvl w:val="0"/>
          <w:numId w:val="30"/>
        </w:numPr>
        <w:jc w:val="center"/>
        <w:rPr>
          <w:rFonts w:eastAsia="Calibri"/>
          <w:sz w:val="22"/>
          <w:szCs w:val="22"/>
          <w:u w:val="single"/>
          <w:lang w:eastAsia="en-US"/>
        </w:rPr>
      </w:pPr>
      <w:r w:rsidRPr="00400BBF">
        <w:rPr>
          <w:rFonts w:eastAsia="Calibri"/>
          <w:sz w:val="22"/>
          <w:szCs w:val="22"/>
          <w:u w:val="single"/>
          <w:lang w:eastAsia="en-US"/>
        </w:rPr>
        <w:t>РУКОВОДИТЕЛИ</w:t>
      </w:r>
    </w:p>
    <w:p w:rsidR="00400BBF" w:rsidRPr="00400BBF" w:rsidRDefault="00400BBF" w:rsidP="00400BBF">
      <w:pPr>
        <w:pStyle w:val="ad"/>
        <w:jc w:val="center"/>
        <w:rPr>
          <w:rFonts w:eastAsia="Calibri"/>
          <w:sz w:val="22"/>
          <w:szCs w:val="22"/>
          <w:u w:val="single"/>
          <w:lang w:eastAsia="en-US"/>
        </w:rPr>
      </w:pPr>
    </w:p>
    <w:p w:rsidR="009F60FA" w:rsidRPr="0048300C" w:rsidRDefault="009F60FA" w:rsidP="009F60FA">
      <w:pPr>
        <w:pStyle w:val="ad"/>
        <w:numPr>
          <w:ilvl w:val="0"/>
          <w:numId w:val="31"/>
        </w:numPr>
        <w:rPr>
          <w:rFonts w:eastAsia="Calibri"/>
          <w:sz w:val="22"/>
          <w:szCs w:val="22"/>
          <w:lang w:eastAsia="en-US"/>
        </w:rPr>
      </w:pPr>
      <w:r w:rsidRPr="00400BBF">
        <w:rPr>
          <w:rFonts w:eastAsia="Calibri"/>
          <w:sz w:val="22"/>
          <w:szCs w:val="22"/>
          <w:lang w:eastAsia="en-US"/>
        </w:rPr>
        <w:t>художественный руководитель;</w:t>
      </w:r>
      <w:r>
        <w:rPr>
          <w:rFonts w:eastAsia="Calibri"/>
          <w:sz w:val="22"/>
          <w:szCs w:val="22"/>
          <w:lang w:eastAsia="en-US"/>
        </w:rPr>
        <w:t xml:space="preserve"> - </w:t>
      </w:r>
      <w:r>
        <w:rPr>
          <w:rFonts w:eastAsia="Calibri"/>
          <w:b/>
          <w:sz w:val="22"/>
          <w:szCs w:val="22"/>
          <w:lang w:eastAsia="en-US"/>
        </w:rPr>
        <w:t>2</w:t>
      </w:r>
      <w:r w:rsidRPr="00BB0709">
        <w:rPr>
          <w:rFonts w:eastAsia="Calibri"/>
          <w:b/>
          <w:sz w:val="22"/>
          <w:szCs w:val="22"/>
          <w:lang w:eastAsia="en-US"/>
        </w:rPr>
        <w:t xml:space="preserve"> ква</w:t>
      </w:r>
      <w:r>
        <w:rPr>
          <w:rFonts w:eastAsia="Calibri"/>
          <w:b/>
          <w:sz w:val="22"/>
          <w:szCs w:val="22"/>
          <w:lang w:eastAsia="en-US"/>
        </w:rPr>
        <w:t>лификационный уровень (должности</w:t>
      </w:r>
      <w:r w:rsidRPr="00BB0709">
        <w:rPr>
          <w:rFonts w:eastAsia="Calibri"/>
          <w:b/>
          <w:sz w:val="22"/>
          <w:szCs w:val="22"/>
          <w:lang w:eastAsia="en-US"/>
        </w:rPr>
        <w:t xml:space="preserve"> </w:t>
      </w:r>
      <w:r>
        <w:rPr>
          <w:rFonts w:eastAsia="Calibri"/>
          <w:b/>
          <w:sz w:val="22"/>
          <w:szCs w:val="22"/>
          <w:lang w:eastAsia="en-US"/>
        </w:rPr>
        <w:t>руководящего состава»</w:t>
      </w:r>
    </w:p>
    <w:p w:rsidR="004E5C09" w:rsidRPr="00347317" w:rsidRDefault="004E5C09" w:rsidP="009F60FA">
      <w:pPr>
        <w:pStyle w:val="ad"/>
        <w:rPr>
          <w:rFonts w:eastAsia="Calibri"/>
          <w:sz w:val="22"/>
          <w:szCs w:val="22"/>
          <w:lang w:eastAsia="en-US"/>
        </w:rPr>
      </w:pPr>
    </w:p>
    <w:p w:rsidR="004E5C09" w:rsidRDefault="004E5C09" w:rsidP="003E345D">
      <w:pPr>
        <w:contextualSpacing/>
        <w:jc w:val="center"/>
        <w:rPr>
          <w:rFonts w:eastAsia="Calibri"/>
          <w:sz w:val="22"/>
          <w:szCs w:val="22"/>
          <w:u w:val="single"/>
          <w:lang w:eastAsia="en-US"/>
        </w:rPr>
      </w:pPr>
      <w:r w:rsidRPr="0048300C">
        <w:rPr>
          <w:rFonts w:eastAsia="Calibri"/>
          <w:sz w:val="22"/>
          <w:szCs w:val="22"/>
          <w:u w:val="single"/>
          <w:lang w:eastAsia="en-US"/>
        </w:rPr>
        <w:t>2. СПЕЦИАЛИСТЫ</w:t>
      </w:r>
    </w:p>
    <w:p w:rsidR="004B197F" w:rsidRPr="0048300C" w:rsidRDefault="004B197F" w:rsidP="003E345D">
      <w:pPr>
        <w:contextualSpacing/>
        <w:jc w:val="center"/>
        <w:rPr>
          <w:rFonts w:eastAsia="Calibri"/>
          <w:sz w:val="22"/>
          <w:szCs w:val="22"/>
          <w:u w:val="single"/>
          <w:lang w:eastAsia="en-US"/>
        </w:rPr>
      </w:pPr>
    </w:p>
    <w:p w:rsidR="00260D5F" w:rsidRPr="00AC7093" w:rsidRDefault="004E5C09" w:rsidP="00260D5F">
      <w:pPr>
        <w:pStyle w:val="ad"/>
        <w:numPr>
          <w:ilvl w:val="0"/>
          <w:numId w:val="31"/>
        </w:numPr>
        <w:rPr>
          <w:rFonts w:eastAsia="Calibri"/>
          <w:sz w:val="22"/>
          <w:szCs w:val="22"/>
          <w:lang w:eastAsia="en-US"/>
        </w:rPr>
      </w:pPr>
      <w:r w:rsidRPr="00AC7093">
        <w:rPr>
          <w:rFonts w:eastAsia="Calibri"/>
          <w:sz w:val="22"/>
          <w:szCs w:val="22"/>
          <w:lang w:eastAsia="en-US"/>
        </w:rPr>
        <w:t>руководитель клубного формирования;</w:t>
      </w:r>
      <w:r w:rsidR="009F60FA" w:rsidRPr="00AC7093">
        <w:rPr>
          <w:rFonts w:eastAsia="Calibri"/>
          <w:sz w:val="22"/>
          <w:szCs w:val="22"/>
          <w:lang w:eastAsia="en-US"/>
        </w:rPr>
        <w:t xml:space="preserve"> - </w:t>
      </w:r>
      <w:r w:rsidR="009F60FA" w:rsidRPr="00AC7093">
        <w:rPr>
          <w:rFonts w:eastAsia="Calibri"/>
          <w:b/>
          <w:sz w:val="22"/>
          <w:szCs w:val="22"/>
          <w:lang w:eastAsia="en-US"/>
        </w:rPr>
        <w:t>1 квалификационный уровень (должности руководящего состава»</w:t>
      </w:r>
    </w:p>
    <w:p w:rsidR="009F60FA" w:rsidRDefault="003355E0" w:rsidP="009F60FA">
      <w:pPr>
        <w:pStyle w:val="ad"/>
        <w:numPr>
          <w:ilvl w:val="0"/>
          <w:numId w:val="31"/>
        </w:numPr>
        <w:rPr>
          <w:rFonts w:eastAsia="Calibri"/>
          <w:sz w:val="22"/>
          <w:szCs w:val="22"/>
          <w:lang w:eastAsia="en-US"/>
        </w:rPr>
      </w:pPr>
      <w:r w:rsidRPr="0048300C">
        <w:rPr>
          <w:rFonts w:eastAsia="Calibri"/>
          <w:sz w:val="22"/>
          <w:szCs w:val="22"/>
          <w:lang w:eastAsia="en-US"/>
        </w:rPr>
        <w:t>специалист по фольклору;</w:t>
      </w:r>
      <w:r w:rsidR="009F60FA">
        <w:rPr>
          <w:rFonts w:eastAsia="Calibri"/>
          <w:sz w:val="22"/>
          <w:szCs w:val="22"/>
          <w:lang w:eastAsia="en-US"/>
        </w:rPr>
        <w:t xml:space="preserve"> - </w:t>
      </w:r>
      <w:r w:rsidR="009F60FA">
        <w:rPr>
          <w:rFonts w:eastAsia="Calibri"/>
          <w:b/>
          <w:sz w:val="22"/>
          <w:szCs w:val="22"/>
          <w:lang w:eastAsia="en-US"/>
        </w:rPr>
        <w:t>3</w:t>
      </w:r>
      <w:r w:rsidR="009F60FA" w:rsidRPr="00BB0709">
        <w:rPr>
          <w:rFonts w:eastAsia="Calibri"/>
          <w:b/>
          <w:sz w:val="22"/>
          <w:szCs w:val="22"/>
          <w:lang w:eastAsia="en-US"/>
        </w:rPr>
        <w:t xml:space="preserve"> квалификационный уровень (должность </w:t>
      </w:r>
      <w:r w:rsidR="009F60FA">
        <w:rPr>
          <w:rFonts w:eastAsia="Calibri"/>
          <w:b/>
          <w:sz w:val="22"/>
          <w:szCs w:val="22"/>
          <w:lang w:eastAsia="en-US"/>
        </w:rPr>
        <w:t>работников ведущего звена</w:t>
      </w:r>
      <w:r w:rsidR="009F60FA" w:rsidRPr="00BB0709">
        <w:rPr>
          <w:rFonts w:eastAsia="Calibri"/>
          <w:b/>
          <w:sz w:val="22"/>
          <w:szCs w:val="22"/>
          <w:lang w:eastAsia="en-US"/>
        </w:rPr>
        <w:t>)</w:t>
      </w:r>
    </w:p>
    <w:p w:rsidR="003355E0" w:rsidRDefault="00AC7093" w:rsidP="003355E0">
      <w:pPr>
        <w:pStyle w:val="ad"/>
        <w:numPr>
          <w:ilvl w:val="0"/>
          <w:numId w:val="31"/>
        </w:numPr>
        <w:rPr>
          <w:rFonts w:eastAsia="Calibri"/>
          <w:sz w:val="22"/>
          <w:szCs w:val="22"/>
          <w:lang w:eastAsia="en-US"/>
        </w:rPr>
      </w:pPr>
      <w:r>
        <w:rPr>
          <w:rFonts w:eastAsia="Calibri"/>
          <w:sz w:val="22"/>
          <w:szCs w:val="22"/>
          <w:lang w:eastAsia="en-US"/>
        </w:rPr>
        <w:t xml:space="preserve">методист КДУ </w:t>
      </w:r>
      <w:r w:rsidR="003355E0">
        <w:rPr>
          <w:rFonts w:eastAsia="Calibri"/>
          <w:sz w:val="22"/>
          <w:szCs w:val="22"/>
          <w:lang w:eastAsia="en-US"/>
        </w:rPr>
        <w:t xml:space="preserve"> - </w:t>
      </w:r>
      <w:r w:rsidR="003355E0">
        <w:rPr>
          <w:rFonts w:eastAsia="Calibri"/>
          <w:b/>
          <w:sz w:val="22"/>
          <w:szCs w:val="22"/>
          <w:lang w:eastAsia="en-US"/>
        </w:rPr>
        <w:t>2</w:t>
      </w:r>
      <w:r w:rsidR="003355E0" w:rsidRPr="00BB0709">
        <w:rPr>
          <w:rFonts w:eastAsia="Calibri"/>
          <w:b/>
          <w:sz w:val="22"/>
          <w:szCs w:val="22"/>
          <w:lang w:eastAsia="en-US"/>
        </w:rPr>
        <w:t xml:space="preserve"> квалификационный уровень (должность </w:t>
      </w:r>
      <w:r w:rsidR="003355E0">
        <w:rPr>
          <w:rFonts w:eastAsia="Calibri"/>
          <w:b/>
          <w:sz w:val="22"/>
          <w:szCs w:val="22"/>
          <w:lang w:eastAsia="en-US"/>
        </w:rPr>
        <w:t>работников ведущего звена</w:t>
      </w:r>
      <w:r w:rsidR="003355E0" w:rsidRPr="00BB0709">
        <w:rPr>
          <w:rFonts w:eastAsia="Calibri"/>
          <w:b/>
          <w:sz w:val="22"/>
          <w:szCs w:val="22"/>
          <w:lang w:eastAsia="en-US"/>
        </w:rPr>
        <w:t>)</w:t>
      </w:r>
    </w:p>
    <w:p w:rsidR="003355E0" w:rsidRDefault="003355E0" w:rsidP="003355E0">
      <w:pPr>
        <w:pStyle w:val="ad"/>
        <w:numPr>
          <w:ilvl w:val="0"/>
          <w:numId w:val="31"/>
        </w:numPr>
        <w:rPr>
          <w:rFonts w:eastAsia="Calibri"/>
          <w:sz w:val="22"/>
          <w:szCs w:val="22"/>
          <w:lang w:eastAsia="en-US"/>
        </w:rPr>
      </w:pPr>
      <w:r w:rsidRPr="0048300C">
        <w:rPr>
          <w:rFonts w:eastAsia="Calibri"/>
          <w:sz w:val="22"/>
          <w:szCs w:val="22"/>
          <w:lang w:eastAsia="en-US"/>
        </w:rPr>
        <w:t>звукооператор;</w:t>
      </w:r>
      <w:r>
        <w:rPr>
          <w:rFonts w:eastAsia="Calibri"/>
          <w:sz w:val="22"/>
          <w:szCs w:val="22"/>
          <w:lang w:eastAsia="en-US"/>
        </w:rPr>
        <w:t xml:space="preserve"> - </w:t>
      </w:r>
      <w:r>
        <w:rPr>
          <w:rFonts w:eastAsia="Calibri"/>
          <w:b/>
          <w:sz w:val="22"/>
          <w:szCs w:val="22"/>
          <w:lang w:eastAsia="en-US"/>
        </w:rPr>
        <w:t>1</w:t>
      </w:r>
      <w:r w:rsidRPr="00BB0709">
        <w:rPr>
          <w:rFonts w:eastAsia="Calibri"/>
          <w:b/>
          <w:sz w:val="22"/>
          <w:szCs w:val="22"/>
          <w:lang w:eastAsia="en-US"/>
        </w:rPr>
        <w:t xml:space="preserve"> квалификационный уровень (должность </w:t>
      </w:r>
      <w:r>
        <w:rPr>
          <w:rFonts w:eastAsia="Calibri"/>
          <w:b/>
          <w:sz w:val="22"/>
          <w:szCs w:val="22"/>
          <w:lang w:eastAsia="en-US"/>
        </w:rPr>
        <w:t>работников ведущего звена</w:t>
      </w:r>
      <w:r w:rsidRPr="00BB0709">
        <w:rPr>
          <w:rFonts w:eastAsia="Calibri"/>
          <w:b/>
          <w:sz w:val="22"/>
          <w:szCs w:val="22"/>
          <w:lang w:eastAsia="en-US"/>
        </w:rPr>
        <w:t>)</w:t>
      </w:r>
    </w:p>
    <w:p w:rsidR="003355E0" w:rsidRPr="00BB0709" w:rsidRDefault="00BB0709" w:rsidP="003355E0">
      <w:pPr>
        <w:pStyle w:val="ad"/>
        <w:numPr>
          <w:ilvl w:val="0"/>
          <w:numId w:val="31"/>
        </w:numPr>
        <w:rPr>
          <w:rFonts w:eastAsia="Calibri"/>
          <w:b/>
          <w:sz w:val="22"/>
          <w:szCs w:val="22"/>
          <w:lang w:eastAsia="en-US"/>
        </w:rPr>
      </w:pPr>
      <w:r w:rsidRPr="0048300C">
        <w:rPr>
          <w:rFonts w:eastAsia="Calibri"/>
          <w:sz w:val="22"/>
          <w:szCs w:val="22"/>
          <w:lang w:eastAsia="en-US"/>
        </w:rPr>
        <w:t>культорганизатор;</w:t>
      </w:r>
      <w:r w:rsidR="003355E0">
        <w:rPr>
          <w:rFonts w:eastAsia="Calibri"/>
          <w:sz w:val="22"/>
          <w:szCs w:val="22"/>
          <w:lang w:eastAsia="en-US"/>
        </w:rPr>
        <w:t xml:space="preserve"> - </w:t>
      </w:r>
      <w:r w:rsidR="003355E0">
        <w:rPr>
          <w:rFonts w:eastAsia="Calibri"/>
          <w:b/>
          <w:sz w:val="22"/>
          <w:szCs w:val="22"/>
          <w:lang w:eastAsia="en-US"/>
        </w:rPr>
        <w:t>2</w:t>
      </w:r>
      <w:r w:rsidR="003355E0" w:rsidRPr="00BB0709">
        <w:rPr>
          <w:rFonts w:eastAsia="Calibri"/>
          <w:b/>
          <w:sz w:val="22"/>
          <w:szCs w:val="22"/>
          <w:lang w:eastAsia="en-US"/>
        </w:rPr>
        <w:t xml:space="preserve"> квалификационный уровень (должность </w:t>
      </w:r>
      <w:r w:rsidR="003355E0">
        <w:rPr>
          <w:rFonts w:eastAsia="Calibri"/>
          <w:b/>
          <w:sz w:val="22"/>
          <w:szCs w:val="22"/>
          <w:lang w:eastAsia="en-US"/>
        </w:rPr>
        <w:t>работников среднего звена</w:t>
      </w:r>
      <w:r w:rsidR="003355E0" w:rsidRPr="00BB0709">
        <w:rPr>
          <w:rFonts w:eastAsia="Calibri"/>
          <w:b/>
          <w:sz w:val="22"/>
          <w:szCs w:val="22"/>
          <w:lang w:eastAsia="en-US"/>
        </w:rPr>
        <w:t>)</w:t>
      </w:r>
    </w:p>
    <w:p w:rsidR="00BB0709" w:rsidRPr="0048300C" w:rsidRDefault="00BB0709" w:rsidP="00BB0709">
      <w:pPr>
        <w:pStyle w:val="ad"/>
        <w:numPr>
          <w:ilvl w:val="0"/>
          <w:numId w:val="31"/>
        </w:numPr>
        <w:rPr>
          <w:rFonts w:eastAsia="Calibri"/>
          <w:sz w:val="22"/>
          <w:szCs w:val="22"/>
          <w:lang w:eastAsia="en-US"/>
        </w:rPr>
      </w:pPr>
      <w:r w:rsidRPr="0048300C">
        <w:rPr>
          <w:rFonts w:eastAsia="Calibri"/>
          <w:sz w:val="22"/>
          <w:szCs w:val="22"/>
          <w:lang w:eastAsia="en-US"/>
        </w:rPr>
        <w:t>аккомпаниатор;</w:t>
      </w:r>
      <w:r w:rsidR="003355E0">
        <w:rPr>
          <w:rFonts w:eastAsia="Calibri"/>
          <w:sz w:val="22"/>
          <w:szCs w:val="22"/>
          <w:lang w:eastAsia="en-US"/>
        </w:rPr>
        <w:t xml:space="preserve"> - </w:t>
      </w:r>
      <w:r w:rsidR="003355E0">
        <w:rPr>
          <w:rFonts w:eastAsia="Calibri"/>
          <w:b/>
          <w:sz w:val="22"/>
          <w:szCs w:val="22"/>
          <w:lang w:eastAsia="en-US"/>
        </w:rPr>
        <w:t>2</w:t>
      </w:r>
      <w:r w:rsidR="003355E0" w:rsidRPr="00BB0709">
        <w:rPr>
          <w:rFonts w:eastAsia="Calibri"/>
          <w:b/>
          <w:sz w:val="22"/>
          <w:szCs w:val="22"/>
          <w:lang w:eastAsia="en-US"/>
        </w:rPr>
        <w:t xml:space="preserve"> квалификационный уровень (должность </w:t>
      </w:r>
      <w:r w:rsidR="003355E0">
        <w:rPr>
          <w:rFonts w:eastAsia="Calibri"/>
          <w:b/>
          <w:sz w:val="22"/>
          <w:szCs w:val="22"/>
          <w:lang w:eastAsia="en-US"/>
        </w:rPr>
        <w:t>работников среднего звена</w:t>
      </w:r>
      <w:r w:rsidR="004A4287">
        <w:rPr>
          <w:rFonts w:eastAsia="Calibri"/>
          <w:b/>
          <w:sz w:val="22"/>
          <w:szCs w:val="22"/>
          <w:lang w:eastAsia="en-US"/>
        </w:rPr>
        <w:t>)</w:t>
      </w:r>
    </w:p>
    <w:p w:rsidR="00BB0709" w:rsidRDefault="00BB0709" w:rsidP="007F3977">
      <w:pPr>
        <w:pStyle w:val="ad"/>
        <w:numPr>
          <w:ilvl w:val="0"/>
          <w:numId w:val="31"/>
        </w:numPr>
        <w:rPr>
          <w:rFonts w:eastAsia="Calibri"/>
          <w:b/>
          <w:sz w:val="22"/>
          <w:szCs w:val="22"/>
          <w:lang w:eastAsia="en-US"/>
        </w:rPr>
      </w:pPr>
      <w:r w:rsidRPr="00BB0709">
        <w:rPr>
          <w:rFonts w:eastAsia="Calibri"/>
          <w:b/>
          <w:sz w:val="22"/>
          <w:szCs w:val="22"/>
          <w:lang w:eastAsia="en-US"/>
        </w:rPr>
        <w:t>исполнителей)</w:t>
      </w:r>
    </w:p>
    <w:p w:rsidR="004A4287" w:rsidRPr="004A4287" w:rsidRDefault="004A4287" w:rsidP="004A4287">
      <w:pPr>
        <w:pStyle w:val="ad"/>
        <w:rPr>
          <w:rFonts w:eastAsia="Calibri"/>
          <w:b/>
          <w:sz w:val="22"/>
          <w:szCs w:val="22"/>
          <w:lang w:eastAsia="en-US"/>
        </w:rPr>
      </w:pPr>
    </w:p>
    <w:p w:rsidR="004A4287" w:rsidRPr="00BB0709" w:rsidRDefault="004A4287" w:rsidP="007F3977">
      <w:pPr>
        <w:pStyle w:val="ad"/>
        <w:numPr>
          <w:ilvl w:val="0"/>
          <w:numId w:val="31"/>
        </w:numPr>
        <w:rPr>
          <w:rFonts w:eastAsia="Calibri"/>
          <w:b/>
          <w:sz w:val="22"/>
          <w:szCs w:val="22"/>
          <w:lang w:eastAsia="en-US"/>
        </w:rPr>
      </w:pPr>
      <w:r>
        <w:rPr>
          <w:rFonts w:eastAsia="Calibri"/>
          <w:sz w:val="22"/>
          <w:szCs w:val="22"/>
          <w:lang w:eastAsia="en-US"/>
        </w:rPr>
        <w:t>Завхоз.</w:t>
      </w:r>
    </w:p>
    <w:p w:rsidR="00BC0C1F" w:rsidRPr="00BB0709" w:rsidRDefault="00BC0C1F" w:rsidP="00BC0C1F">
      <w:pPr>
        <w:pStyle w:val="ad"/>
        <w:rPr>
          <w:rFonts w:eastAsia="Calibri"/>
          <w:b/>
          <w:sz w:val="22"/>
          <w:szCs w:val="22"/>
          <w:lang w:eastAsia="en-US"/>
        </w:rPr>
      </w:pPr>
    </w:p>
    <w:p w:rsidR="004E5C09" w:rsidRDefault="004E5C09" w:rsidP="003E345D">
      <w:pPr>
        <w:widowControl w:val="0"/>
        <w:overflowPunct w:val="0"/>
        <w:autoSpaceDE w:val="0"/>
        <w:autoSpaceDN w:val="0"/>
        <w:adjustRightInd w:val="0"/>
        <w:contextualSpacing/>
        <w:textAlignment w:val="baseline"/>
        <w:rPr>
          <w:rFonts w:eastAsia="Calibri"/>
          <w:sz w:val="22"/>
          <w:szCs w:val="22"/>
          <w:lang w:eastAsia="en-US"/>
        </w:rPr>
      </w:pPr>
    </w:p>
    <w:sectPr w:rsidR="004E5C09" w:rsidSect="00C14556">
      <w:headerReference w:type="even" r:id="rId8"/>
      <w:headerReference w:type="default" r:id="rId9"/>
      <w:type w:val="continuous"/>
      <w:pgSz w:w="11906" w:h="16838"/>
      <w:pgMar w:top="426" w:right="42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6D" w:rsidRDefault="00E0796D">
      <w:r>
        <w:separator/>
      </w:r>
    </w:p>
  </w:endnote>
  <w:endnote w:type="continuationSeparator" w:id="0">
    <w:p w:rsidR="00E0796D" w:rsidRDefault="00E07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6D" w:rsidRDefault="00E0796D">
      <w:r>
        <w:separator/>
      </w:r>
    </w:p>
  </w:footnote>
  <w:footnote w:type="continuationSeparator" w:id="0">
    <w:p w:rsidR="00E0796D" w:rsidRDefault="00E0796D">
      <w:r>
        <w:continuationSeparator/>
      </w:r>
    </w:p>
  </w:footnote>
  <w:footnote w:id="1">
    <w:p w:rsidR="00AA53BA" w:rsidRPr="00DF04C5" w:rsidRDefault="00AA53BA" w:rsidP="00AE6E6F">
      <w:pPr>
        <w:pStyle w:val="a6"/>
        <w:rPr>
          <w:sz w:val="19"/>
          <w:szCs w:val="19"/>
        </w:rPr>
      </w:pPr>
      <w:r w:rsidRPr="00DF04C5">
        <w:rPr>
          <w:rStyle w:val="a8"/>
          <w:sz w:val="19"/>
          <w:szCs w:val="19"/>
        </w:rPr>
        <w:footnoteRef/>
      </w:r>
      <w:r w:rsidRPr="00DF04C5">
        <w:rPr>
          <w:sz w:val="19"/>
          <w:szCs w:val="19"/>
        </w:rPr>
        <w:t xml:space="preserve"> Для районов, определенных распоряжением Главы Республики Саха (Якутия) от 15.05.2017 №413-РГ «О Стратегии социально-экономического развития Арктической зоны Республики Саха (Якутия) на период до 2030 года».</w:t>
      </w:r>
    </w:p>
  </w:footnote>
  <w:footnote w:id="2">
    <w:p w:rsidR="00AA53BA" w:rsidRPr="00DF04C5" w:rsidRDefault="00AA53BA" w:rsidP="00AE6E6F">
      <w:pPr>
        <w:pStyle w:val="a6"/>
        <w:rPr>
          <w:sz w:val="19"/>
          <w:szCs w:val="19"/>
        </w:rPr>
      </w:pPr>
      <w:r w:rsidRPr="00DF04C5">
        <w:rPr>
          <w:rStyle w:val="a8"/>
          <w:sz w:val="19"/>
          <w:szCs w:val="19"/>
        </w:rPr>
        <w:footnoteRef/>
      </w:r>
      <w:r w:rsidRPr="00DF04C5">
        <w:rPr>
          <w:sz w:val="19"/>
          <w:szCs w:val="19"/>
        </w:rPr>
        <w:t xml:space="preserve"> Для районов, определенных распоряжением Главы Республики Саха (Якутия) от 15.05.2017 №413-РГ «О Стратегии социально-экономического развития Арктической зоны Республики Саха (Якутия) на период до 2030 года».</w:t>
      </w:r>
    </w:p>
  </w:footnote>
  <w:footnote w:id="3">
    <w:p w:rsidR="00AA53BA" w:rsidRPr="00DF04C5" w:rsidRDefault="00AA53BA" w:rsidP="00AE6E6F">
      <w:pPr>
        <w:pStyle w:val="a6"/>
        <w:rPr>
          <w:sz w:val="19"/>
          <w:szCs w:val="19"/>
        </w:rPr>
      </w:pPr>
      <w:r w:rsidRPr="00DF04C5">
        <w:rPr>
          <w:rStyle w:val="a8"/>
          <w:sz w:val="19"/>
          <w:szCs w:val="19"/>
        </w:rPr>
        <w:footnoteRef/>
      </w:r>
      <w:r w:rsidRPr="00DF04C5">
        <w:rPr>
          <w:sz w:val="19"/>
          <w:szCs w:val="19"/>
        </w:rPr>
        <w:t xml:space="preserve"> Для районов, определенных распоряжением Главы Республики Саха (Якутия) от 15.05.2017 №413-РГ «О Стратегии социально-экономического развития Арктической зоны Республики Саха (Якутия) на период до 2030 года».</w:t>
      </w:r>
    </w:p>
  </w:footnote>
  <w:footnote w:id="4">
    <w:p w:rsidR="00AA53BA" w:rsidRPr="00DF04C5" w:rsidRDefault="00AA53BA" w:rsidP="00AE6E6F">
      <w:pPr>
        <w:pStyle w:val="a6"/>
        <w:rPr>
          <w:sz w:val="19"/>
          <w:szCs w:val="19"/>
        </w:rPr>
      </w:pPr>
      <w:r w:rsidRPr="00DF04C5">
        <w:rPr>
          <w:rStyle w:val="a8"/>
          <w:sz w:val="19"/>
          <w:szCs w:val="19"/>
        </w:rPr>
        <w:footnoteRef/>
      </w:r>
      <w:r w:rsidRPr="00DF04C5">
        <w:rPr>
          <w:sz w:val="19"/>
          <w:szCs w:val="19"/>
        </w:rPr>
        <w:t xml:space="preserve"> Для районов, определенных распоряжением Главы Республики Саха (Якутия) от 15.05.2017 №413-РГ «О Стратегии социально-экономического развития Арктической зоны Республики Саха (Якутия) на период до 2030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BA" w:rsidRDefault="00F52620" w:rsidP="00666D17">
    <w:pPr>
      <w:pStyle w:val="a3"/>
      <w:framePr w:wrap="around" w:vAnchor="text" w:hAnchor="margin" w:xAlign="center" w:y="1"/>
      <w:rPr>
        <w:rStyle w:val="a9"/>
      </w:rPr>
    </w:pPr>
    <w:r>
      <w:rPr>
        <w:rStyle w:val="a9"/>
      </w:rPr>
      <w:fldChar w:fldCharType="begin"/>
    </w:r>
    <w:r w:rsidR="00AA53BA">
      <w:rPr>
        <w:rStyle w:val="a9"/>
      </w:rPr>
      <w:instrText xml:space="preserve">PAGE  </w:instrText>
    </w:r>
    <w:r>
      <w:rPr>
        <w:rStyle w:val="a9"/>
      </w:rPr>
      <w:fldChar w:fldCharType="end"/>
    </w:r>
  </w:p>
  <w:p w:rsidR="00AA53BA" w:rsidRDefault="00AA53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BA" w:rsidRPr="00544514" w:rsidRDefault="00F52620" w:rsidP="00666D17">
    <w:pPr>
      <w:pStyle w:val="a3"/>
      <w:framePr w:wrap="around" w:vAnchor="text" w:hAnchor="margin" w:xAlign="center" w:y="1"/>
      <w:rPr>
        <w:rStyle w:val="a9"/>
        <w:sz w:val="20"/>
        <w:szCs w:val="20"/>
      </w:rPr>
    </w:pPr>
    <w:r w:rsidRPr="00544514">
      <w:rPr>
        <w:rStyle w:val="a9"/>
        <w:sz w:val="20"/>
        <w:szCs w:val="20"/>
      </w:rPr>
      <w:fldChar w:fldCharType="begin"/>
    </w:r>
    <w:r w:rsidR="00AA53BA" w:rsidRPr="00544514">
      <w:rPr>
        <w:rStyle w:val="a9"/>
        <w:sz w:val="20"/>
        <w:szCs w:val="20"/>
      </w:rPr>
      <w:instrText xml:space="preserve">PAGE  </w:instrText>
    </w:r>
    <w:r w:rsidRPr="00544514">
      <w:rPr>
        <w:rStyle w:val="a9"/>
        <w:sz w:val="20"/>
        <w:szCs w:val="20"/>
      </w:rPr>
      <w:fldChar w:fldCharType="separate"/>
    </w:r>
    <w:r w:rsidR="001D69A6">
      <w:rPr>
        <w:rStyle w:val="a9"/>
        <w:noProof/>
        <w:sz w:val="20"/>
        <w:szCs w:val="20"/>
      </w:rPr>
      <w:t>5</w:t>
    </w:r>
    <w:r w:rsidRPr="00544514">
      <w:rPr>
        <w:rStyle w:val="a9"/>
        <w:sz w:val="20"/>
        <w:szCs w:val="20"/>
      </w:rPr>
      <w:fldChar w:fldCharType="end"/>
    </w:r>
  </w:p>
  <w:p w:rsidR="00AA53BA" w:rsidRPr="00544514" w:rsidRDefault="00AA53BA" w:rsidP="00B0096B">
    <w:pPr>
      <w:pStyle w:val="a3"/>
      <w:spacing w:line="192"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0CE"/>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900BC"/>
    <w:multiLevelType w:val="hybridMultilevel"/>
    <w:tmpl w:val="CDF4BB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623014"/>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E23FE"/>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7671E"/>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A2C16"/>
    <w:multiLevelType w:val="hybridMultilevel"/>
    <w:tmpl w:val="FB101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140385"/>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A27EC"/>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72AB9"/>
    <w:multiLevelType w:val="hybridMultilevel"/>
    <w:tmpl w:val="83CCC6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5C22E96"/>
    <w:multiLevelType w:val="hybridMultilevel"/>
    <w:tmpl w:val="CFBAA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26EA4"/>
    <w:multiLevelType w:val="hybridMultilevel"/>
    <w:tmpl w:val="C0CA9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5D4E34"/>
    <w:multiLevelType w:val="hybridMultilevel"/>
    <w:tmpl w:val="AD5E75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C863174"/>
    <w:multiLevelType w:val="hybridMultilevel"/>
    <w:tmpl w:val="CC461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1395F4A"/>
    <w:multiLevelType w:val="hybridMultilevel"/>
    <w:tmpl w:val="BE1018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8843484"/>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9D4DE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DD030C"/>
    <w:multiLevelType w:val="hybridMultilevel"/>
    <w:tmpl w:val="301CEC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F55A96"/>
    <w:multiLevelType w:val="hybridMultilevel"/>
    <w:tmpl w:val="85301BB0"/>
    <w:lvl w:ilvl="0" w:tplc="05328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236EF7"/>
    <w:multiLevelType w:val="hybridMultilevel"/>
    <w:tmpl w:val="A8BA8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F55ADA"/>
    <w:multiLevelType w:val="hybridMultilevel"/>
    <w:tmpl w:val="380A25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D766F"/>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901A0A"/>
    <w:multiLevelType w:val="hybridMultilevel"/>
    <w:tmpl w:val="DBE6B624"/>
    <w:lvl w:ilvl="0" w:tplc="176283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7D0ED4"/>
    <w:multiLevelType w:val="hybridMultilevel"/>
    <w:tmpl w:val="F6BC12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5CF7779"/>
    <w:multiLevelType w:val="hybridMultilevel"/>
    <w:tmpl w:val="6A84D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974D6A"/>
    <w:multiLevelType w:val="hybridMultilevel"/>
    <w:tmpl w:val="3FE6C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C21D46"/>
    <w:multiLevelType w:val="hybridMultilevel"/>
    <w:tmpl w:val="6B04E4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E1D0CA8"/>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364A19"/>
    <w:multiLevelType w:val="hybridMultilevel"/>
    <w:tmpl w:val="E55EF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A414C8"/>
    <w:multiLevelType w:val="hybridMultilevel"/>
    <w:tmpl w:val="D340B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6E6187"/>
    <w:multiLevelType w:val="hybridMultilevel"/>
    <w:tmpl w:val="757A3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687055"/>
    <w:multiLevelType w:val="hybridMultilevel"/>
    <w:tmpl w:val="5EF2C8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A927BDB"/>
    <w:multiLevelType w:val="hybridMultilevel"/>
    <w:tmpl w:val="6324D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13"/>
  </w:num>
  <w:num w:numId="4">
    <w:abstractNumId w:val="10"/>
  </w:num>
  <w:num w:numId="5">
    <w:abstractNumId w:val="27"/>
  </w:num>
  <w:num w:numId="6">
    <w:abstractNumId w:val="23"/>
  </w:num>
  <w:num w:numId="7">
    <w:abstractNumId w:val="5"/>
  </w:num>
  <w:num w:numId="8">
    <w:abstractNumId w:val="22"/>
  </w:num>
  <w:num w:numId="9">
    <w:abstractNumId w:val="16"/>
  </w:num>
  <w:num w:numId="10">
    <w:abstractNumId w:val="12"/>
  </w:num>
  <w:num w:numId="11">
    <w:abstractNumId w:val="8"/>
  </w:num>
  <w:num w:numId="12">
    <w:abstractNumId w:val="11"/>
  </w:num>
  <w:num w:numId="13">
    <w:abstractNumId w:val="1"/>
  </w:num>
  <w:num w:numId="14">
    <w:abstractNumId w:val="25"/>
  </w:num>
  <w:num w:numId="15">
    <w:abstractNumId w:val="30"/>
  </w:num>
  <w:num w:numId="16">
    <w:abstractNumId w:val="29"/>
  </w:num>
  <w:num w:numId="17">
    <w:abstractNumId w:val="19"/>
  </w:num>
  <w:num w:numId="18">
    <w:abstractNumId w:val="28"/>
  </w:num>
  <w:num w:numId="19">
    <w:abstractNumId w:val="18"/>
  </w:num>
  <w:num w:numId="20">
    <w:abstractNumId w:val="24"/>
  </w:num>
  <w:num w:numId="21">
    <w:abstractNumId w:val="9"/>
  </w:num>
  <w:num w:numId="22">
    <w:abstractNumId w:val="7"/>
  </w:num>
  <w:num w:numId="23">
    <w:abstractNumId w:val="31"/>
  </w:num>
  <w:num w:numId="24">
    <w:abstractNumId w:val="6"/>
  </w:num>
  <w:num w:numId="25">
    <w:abstractNumId w:val="4"/>
  </w:num>
  <w:num w:numId="26">
    <w:abstractNumId w:val="2"/>
  </w:num>
  <w:num w:numId="27">
    <w:abstractNumId w:val="14"/>
  </w:num>
  <w:num w:numId="28">
    <w:abstractNumId w:val="0"/>
  </w:num>
  <w:num w:numId="29">
    <w:abstractNumId w:val="20"/>
  </w:num>
  <w:num w:numId="30">
    <w:abstractNumId w:val="26"/>
  </w:num>
  <w:num w:numId="31">
    <w:abstractNumId w:val="3"/>
  </w:num>
  <w:num w:numId="32">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hdrShapeDefaults>
    <o:shapedefaults v:ext="edit" spidmax="47106"/>
  </w:hdrShapeDefaults>
  <w:footnotePr>
    <w:footnote w:id="-1"/>
    <w:footnote w:id="0"/>
  </w:footnotePr>
  <w:endnotePr>
    <w:endnote w:id="-1"/>
    <w:endnote w:id="0"/>
  </w:endnotePr>
  <w:compat/>
  <w:rsids>
    <w:rsidRoot w:val="006238F4"/>
    <w:rsid w:val="0000535F"/>
    <w:rsid w:val="0000721B"/>
    <w:rsid w:val="00012356"/>
    <w:rsid w:val="00012BC2"/>
    <w:rsid w:val="00014A8E"/>
    <w:rsid w:val="0001564A"/>
    <w:rsid w:val="0002226D"/>
    <w:rsid w:val="00024CF3"/>
    <w:rsid w:val="00025D92"/>
    <w:rsid w:val="000308DE"/>
    <w:rsid w:val="00030EB1"/>
    <w:rsid w:val="00031944"/>
    <w:rsid w:val="00036636"/>
    <w:rsid w:val="00043719"/>
    <w:rsid w:val="00043A3C"/>
    <w:rsid w:val="000451D5"/>
    <w:rsid w:val="00050759"/>
    <w:rsid w:val="00051A07"/>
    <w:rsid w:val="000532D5"/>
    <w:rsid w:val="0005354A"/>
    <w:rsid w:val="00054E96"/>
    <w:rsid w:val="0005620C"/>
    <w:rsid w:val="0005715F"/>
    <w:rsid w:val="00062445"/>
    <w:rsid w:val="0008000B"/>
    <w:rsid w:val="00081091"/>
    <w:rsid w:val="00082CFD"/>
    <w:rsid w:val="0008549D"/>
    <w:rsid w:val="00085E38"/>
    <w:rsid w:val="0009065D"/>
    <w:rsid w:val="000927EA"/>
    <w:rsid w:val="00092E94"/>
    <w:rsid w:val="00094A34"/>
    <w:rsid w:val="00097A82"/>
    <w:rsid w:val="00097BA7"/>
    <w:rsid w:val="000B0A68"/>
    <w:rsid w:val="000B0D60"/>
    <w:rsid w:val="000B59D6"/>
    <w:rsid w:val="000C05E1"/>
    <w:rsid w:val="000C0C79"/>
    <w:rsid w:val="000C35C0"/>
    <w:rsid w:val="000C4D29"/>
    <w:rsid w:val="000C50C4"/>
    <w:rsid w:val="000D40C8"/>
    <w:rsid w:val="000D63AA"/>
    <w:rsid w:val="000D7BB7"/>
    <w:rsid w:val="000E033B"/>
    <w:rsid w:val="000E687B"/>
    <w:rsid w:val="000E7005"/>
    <w:rsid w:val="000F3316"/>
    <w:rsid w:val="000F5BB8"/>
    <w:rsid w:val="00103FD6"/>
    <w:rsid w:val="00104CC5"/>
    <w:rsid w:val="00106F3B"/>
    <w:rsid w:val="0010719C"/>
    <w:rsid w:val="0010726D"/>
    <w:rsid w:val="0011403C"/>
    <w:rsid w:val="0011454D"/>
    <w:rsid w:val="00115BEE"/>
    <w:rsid w:val="001172A1"/>
    <w:rsid w:val="00117A33"/>
    <w:rsid w:val="00117AA8"/>
    <w:rsid w:val="00122CBD"/>
    <w:rsid w:val="00123A33"/>
    <w:rsid w:val="001252AC"/>
    <w:rsid w:val="00125D4E"/>
    <w:rsid w:val="00126B2F"/>
    <w:rsid w:val="00126DDB"/>
    <w:rsid w:val="001330E8"/>
    <w:rsid w:val="0013621D"/>
    <w:rsid w:val="0013695A"/>
    <w:rsid w:val="00137588"/>
    <w:rsid w:val="00137809"/>
    <w:rsid w:val="00137E63"/>
    <w:rsid w:val="001410E6"/>
    <w:rsid w:val="00142CF4"/>
    <w:rsid w:val="00143E94"/>
    <w:rsid w:val="00144FBC"/>
    <w:rsid w:val="00147234"/>
    <w:rsid w:val="0015032C"/>
    <w:rsid w:val="00151D78"/>
    <w:rsid w:val="0015222A"/>
    <w:rsid w:val="00156429"/>
    <w:rsid w:val="00163B15"/>
    <w:rsid w:val="00170303"/>
    <w:rsid w:val="00174182"/>
    <w:rsid w:val="001743B2"/>
    <w:rsid w:val="001772AC"/>
    <w:rsid w:val="00177429"/>
    <w:rsid w:val="00183FDD"/>
    <w:rsid w:val="00185373"/>
    <w:rsid w:val="0019449B"/>
    <w:rsid w:val="00194E69"/>
    <w:rsid w:val="00197686"/>
    <w:rsid w:val="001A0B8E"/>
    <w:rsid w:val="001A7D04"/>
    <w:rsid w:val="001B0090"/>
    <w:rsid w:val="001B01F9"/>
    <w:rsid w:val="001B0AF5"/>
    <w:rsid w:val="001B11FC"/>
    <w:rsid w:val="001B1DF7"/>
    <w:rsid w:val="001B35C0"/>
    <w:rsid w:val="001C1399"/>
    <w:rsid w:val="001C27DD"/>
    <w:rsid w:val="001C43C0"/>
    <w:rsid w:val="001C4C47"/>
    <w:rsid w:val="001C50CD"/>
    <w:rsid w:val="001C5787"/>
    <w:rsid w:val="001C6DD8"/>
    <w:rsid w:val="001C7172"/>
    <w:rsid w:val="001D0199"/>
    <w:rsid w:val="001D1813"/>
    <w:rsid w:val="001D3BD2"/>
    <w:rsid w:val="001D4052"/>
    <w:rsid w:val="001D479C"/>
    <w:rsid w:val="001D69A6"/>
    <w:rsid w:val="001D707C"/>
    <w:rsid w:val="001D7265"/>
    <w:rsid w:val="001E141C"/>
    <w:rsid w:val="001E209E"/>
    <w:rsid w:val="001E3739"/>
    <w:rsid w:val="001E6527"/>
    <w:rsid w:val="001E66FF"/>
    <w:rsid w:val="001F1C6C"/>
    <w:rsid w:val="001F1CE2"/>
    <w:rsid w:val="001F231D"/>
    <w:rsid w:val="001F434A"/>
    <w:rsid w:val="0020164E"/>
    <w:rsid w:val="00201905"/>
    <w:rsid w:val="002029A6"/>
    <w:rsid w:val="0020572D"/>
    <w:rsid w:val="002107E5"/>
    <w:rsid w:val="00214938"/>
    <w:rsid w:val="00215918"/>
    <w:rsid w:val="002234F3"/>
    <w:rsid w:val="0022372D"/>
    <w:rsid w:val="00223B7A"/>
    <w:rsid w:val="00224F87"/>
    <w:rsid w:val="00226CD6"/>
    <w:rsid w:val="00230FC3"/>
    <w:rsid w:val="0023192A"/>
    <w:rsid w:val="00234F94"/>
    <w:rsid w:val="00240F0A"/>
    <w:rsid w:val="00245596"/>
    <w:rsid w:val="00250E7A"/>
    <w:rsid w:val="0025291E"/>
    <w:rsid w:val="00253831"/>
    <w:rsid w:val="0025537D"/>
    <w:rsid w:val="002565C4"/>
    <w:rsid w:val="0026009C"/>
    <w:rsid w:val="00260D5F"/>
    <w:rsid w:val="002610E1"/>
    <w:rsid w:val="00265189"/>
    <w:rsid w:val="0026588B"/>
    <w:rsid w:val="00276C01"/>
    <w:rsid w:val="002802D5"/>
    <w:rsid w:val="002849CB"/>
    <w:rsid w:val="00286429"/>
    <w:rsid w:val="0028781A"/>
    <w:rsid w:val="0029300E"/>
    <w:rsid w:val="00293F97"/>
    <w:rsid w:val="00294351"/>
    <w:rsid w:val="002957DC"/>
    <w:rsid w:val="002A203A"/>
    <w:rsid w:val="002A38BF"/>
    <w:rsid w:val="002B5657"/>
    <w:rsid w:val="002B646D"/>
    <w:rsid w:val="002C10B6"/>
    <w:rsid w:val="002C2F22"/>
    <w:rsid w:val="002C7827"/>
    <w:rsid w:val="002D3558"/>
    <w:rsid w:val="002D7377"/>
    <w:rsid w:val="002E0256"/>
    <w:rsid w:val="002E591E"/>
    <w:rsid w:val="002E5997"/>
    <w:rsid w:val="002F3E08"/>
    <w:rsid w:val="002F4F0A"/>
    <w:rsid w:val="002F7054"/>
    <w:rsid w:val="002F7170"/>
    <w:rsid w:val="0030261A"/>
    <w:rsid w:val="00306541"/>
    <w:rsid w:val="00306868"/>
    <w:rsid w:val="00312AC2"/>
    <w:rsid w:val="00314545"/>
    <w:rsid w:val="003152A4"/>
    <w:rsid w:val="003154CE"/>
    <w:rsid w:val="0032031C"/>
    <w:rsid w:val="003230DF"/>
    <w:rsid w:val="00323DE1"/>
    <w:rsid w:val="00324FC8"/>
    <w:rsid w:val="00330808"/>
    <w:rsid w:val="003355E0"/>
    <w:rsid w:val="00336911"/>
    <w:rsid w:val="003373C8"/>
    <w:rsid w:val="00340B7D"/>
    <w:rsid w:val="003412C9"/>
    <w:rsid w:val="00343869"/>
    <w:rsid w:val="00345691"/>
    <w:rsid w:val="003466E9"/>
    <w:rsid w:val="00347317"/>
    <w:rsid w:val="00355D86"/>
    <w:rsid w:val="00356192"/>
    <w:rsid w:val="00357ADD"/>
    <w:rsid w:val="0036371E"/>
    <w:rsid w:val="00364688"/>
    <w:rsid w:val="00365FBB"/>
    <w:rsid w:val="00367185"/>
    <w:rsid w:val="00370C3D"/>
    <w:rsid w:val="00371DA8"/>
    <w:rsid w:val="00376E54"/>
    <w:rsid w:val="0038080C"/>
    <w:rsid w:val="00392E67"/>
    <w:rsid w:val="00393D82"/>
    <w:rsid w:val="003974D4"/>
    <w:rsid w:val="003A07C9"/>
    <w:rsid w:val="003A0D99"/>
    <w:rsid w:val="003A4660"/>
    <w:rsid w:val="003A5E76"/>
    <w:rsid w:val="003B0F12"/>
    <w:rsid w:val="003B6196"/>
    <w:rsid w:val="003B6664"/>
    <w:rsid w:val="003B70CF"/>
    <w:rsid w:val="003B77A6"/>
    <w:rsid w:val="003C19C1"/>
    <w:rsid w:val="003C27F5"/>
    <w:rsid w:val="003C3B88"/>
    <w:rsid w:val="003D094A"/>
    <w:rsid w:val="003D2236"/>
    <w:rsid w:val="003D2AD4"/>
    <w:rsid w:val="003D3889"/>
    <w:rsid w:val="003D69CF"/>
    <w:rsid w:val="003E1FCE"/>
    <w:rsid w:val="003E345D"/>
    <w:rsid w:val="003E34DE"/>
    <w:rsid w:val="003F01BB"/>
    <w:rsid w:val="003F04B1"/>
    <w:rsid w:val="003F3F04"/>
    <w:rsid w:val="003F3F47"/>
    <w:rsid w:val="003F3FD1"/>
    <w:rsid w:val="003F7C09"/>
    <w:rsid w:val="0040013D"/>
    <w:rsid w:val="00400BBF"/>
    <w:rsid w:val="00406680"/>
    <w:rsid w:val="004146EC"/>
    <w:rsid w:val="0041731A"/>
    <w:rsid w:val="00417623"/>
    <w:rsid w:val="00426937"/>
    <w:rsid w:val="0042765D"/>
    <w:rsid w:val="00431903"/>
    <w:rsid w:val="004339C3"/>
    <w:rsid w:val="00434B9A"/>
    <w:rsid w:val="00436DAF"/>
    <w:rsid w:val="0044431A"/>
    <w:rsid w:val="00445384"/>
    <w:rsid w:val="00450589"/>
    <w:rsid w:val="00451B6D"/>
    <w:rsid w:val="00462398"/>
    <w:rsid w:val="00462871"/>
    <w:rsid w:val="0046290C"/>
    <w:rsid w:val="00464DDE"/>
    <w:rsid w:val="004654F1"/>
    <w:rsid w:val="00465EF5"/>
    <w:rsid w:val="00466321"/>
    <w:rsid w:val="00471532"/>
    <w:rsid w:val="00471D05"/>
    <w:rsid w:val="00473DE3"/>
    <w:rsid w:val="00476261"/>
    <w:rsid w:val="00477172"/>
    <w:rsid w:val="00477825"/>
    <w:rsid w:val="00480CEA"/>
    <w:rsid w:val="0048300C"/>
    <w:rsid w:val="00483163"/>
    <w:rsid w:val="004847ED"/>
    <w:rsid w:val="00487CF3"/>
    <w:rsid w:val="00491CC9"/>
    <w:rsid w:val="00493A6E"/>
    <w:rsid w:val="004959F2"/>
    <w:rsid w:val="004A12BA"/>
    <w:rsid w:val="004A4287"/>
    <w:rsid w:val="004A5B9C"/>
    <w:rsid w:val="004A6226"/>
    <w:rsid w:val="004B0358"/>
    <w:rsid w:val="004B15DE"/>
    <w:rsid w:val="004B197F"/>
    <w:rsid w:val="004B6AC7"/>
    <w:rsid w:val="004C3AFB"/>
    <w:rsid w:val="004D1494"/>
    <w:rsid w:val="004E5C09"/>
    <w:rsid w:val="004E6D81"/>
    <w:rsid w:val="004F031C"/>
    <w:rsid w:val="004F0BCD"/>
    <w:rsid w:val="004F7FF7"/>
    <w:rsid w:val="00501F4C"/>
    <w:rsid w:val="005032FA"/>
    <w:rsid w:val="00503941"/>
    <w:rsid w:val="00504834"/>
    <w:rsid w:val="00513988"/>
    <w:rsid w:val="00514099"/>
    <w:rsid w:val="00522E79"/>
    <w:rsid w:val="0052384A"/>
    <w:rsid w:val="00526468"/>
    <w:rsid w:val="00531C90"/>
    <w:rsid w:val="00536DA2"/>
    <w:rsid w:val="00540C32"/>
    <w:rsid w:val="005422B5"/>
    <w:rsid w:val="00542835"/>
    <w:rsid w:val="00542EC7"/>
    <w:rsid w:val="005433B1"/>
    <w:rsid w:val="005442B0"/>
    <w:rsid w:val="00544514"/>
    <w:rsid w:val="0056511C"/>
    <w:rsid w:val="00566420"/>
    <w:rsid w:val="00567609"/>
    <w:rsid w:val="00571D95"/>
    <w:rsid w:val="0057264C"/>
    <w:rsid w:val="005738AB"/>
    <w:rsid w:val="0057558E"/>
    <w:rsid w:val="00592021"/>
    <w:rsid w:val="00592F7E"/>
    <w:rsid w:val="005955AA"/>
    <w:rsid w:val="005A1DA1"/>
    <w:rsid w:val="005B3A0C"/>
    <w:rsid w:val="005B41BA"/>
    <w:rsid w:val="005B50E1"/>
    <w:rsid w:val="005D13F6"/>
    <w:rsid w:val="005D2FDE"/>
    <w:rsid w:val="005E103C"/>
    <w:rsid w:val="005E295F"/>
    <w:rsid w:val="005E400D"/>
    <w:rsid w:val="005E455A"/>
    <w:rsid w:val="005E5336"/>
    <w:rsid w:val="0061151A"/>
    <w:rsid w:val="00614911"/>
    <w:rsid w:val="00614C6A"/>
    <w:rsid w:val="006165B6"/>
    <w:rsid w:val="00616B96"/>
    <w:rsid w:val="00616DFF"/>
    <w:rsid w:val="0062094E"/>
    <w:rsid w:val="00621805"/>
    <w:rsid w:val="006238F4"/>
    <w:rsid w:val="00626DCC"/>
    <w:rsid w:val="00627DBC"/>
    <w:rsid w:val="00627F6B"/>
    <w:rsid w:val="00632309"/>
    <w:rsid w:val="00633869"/>
    <w:rsid w:val="00635A65"/>
    <w:rsid w:val="00635EA4"/>
    <w:rsid w:val="006375EF"/>
    <w:rsid w:val="00640656"/>
    <w:rsid w:val="00640669"/>
    <w:rsid w:val="00644A63"/>
    <w:rsid w:val="00646176"/>
    <w:rsid w:val="00653DE5"/>
    <w:rsid w:val="00656874"/>
    <w:rsid w:val="006611B1"/>
    <w:rsid w:val="00663F10"/>
    <w:rsid w:val="00666D17"/>
    <w:rsid w:val="0067188E"/>
    <w:rsid w:val="006753B7"/>
    <w:rsid w:val="006778F7"/>
    <w:rsid w:val="00684124"/>
    <w:rsid w:val="00691831"/>
    <w:rsid w:val="00691896"/>
    <w:rsid w:val="0069276A"/>
    <w:rsid w:val="00694575"/>
    <w:rsid w:val="006A258E"/>
    <w:rsid w:val="006A74F9"/>
    <w:rsid w:val="006B03E3"/>
    <w:rsid w:val="006B28CA"/>
    <w:rsid w:val="006B309F"/>
    <w:rsid w:val="006C0032"/>
    <w:rsid w:val="006C3FEC"/>
    <w:rsid w:val="006C5189"/>
    <w:rsid w:val="006C7811"/>
    <w:rsid w:val="006D2214"/>
    <w:rsid w:val="006D28FC"/>
    <w:rsid w:val="006D2DF7"/>
    <w:rsid w:val="006E0561"/>
    <w:rsid w:val="006E1009"/>
    <w:rsid w:val="006E1CEF"/>
    <w:rsid w:val="006F00E1"/>
    <w:rsid w:val="006F1507"/>
    <w:rsid w:val="006F1AB2"/>
    <w:rsid w:val="006F3E2F"/>
    <w:rsid w:val="006F5C5D"/>
    <w:rsid w:val="007055F6"/>
    <w:rsid w:val="00710331"/>
    <w:rsid w:val="007103B6"/>
    <w:rsid w:val="00712333"/>
    <w:rsid w:val="007130AA"/>
    <w:rsid w:val="00714D79"/>
    <w:rsid w:val="007226A4"/>
    <w:rsid w:val="007229A4"/>
    <w:rsid w:val="0073177C"/>
    <w:rsid w:val="00734CCA"/>
    <w:rsid w:val="0073627F"/>
    <w:rsid w:val="007420B8"/>
    <w:rsid w:val="00745ACF"/>
    <w:rsid w:val="00746512"/>
    <w:rsid w:val="00746D00"/>
    <w:rsid w:val="00753DE3"/>
    <w:rsid w:val="0075491F"/>
    <w:rsid w:val="00754A14"/>
    <w:rsid w:val="00755150"/>
    <w:rsid w:val="007637C5"/>
    <w:rsid w:val="00766679"/>
    <w:rsid w:val="007669B8"/>
    <w:rsid w:val="00767985"/>
    <w:rsid w:val="00771E64"/>
    <w:rsid w:val="00773DB6"/>
    <w:rsid w:val="00781272"/>
    <w:rsid w:val="00792F4E"/>
    <w:rsid w:val="0079346A"/>
    <w:rsid w:val="007973D5"/>
    <w:rsid w:val="007A06AE"/>
    <w:rsid w:val="007A1AF4"/>
    <w:rsid w:val="007A35D1"/>
    <w:rsid w:val="007A5CEF"/>
    <w:rsid w:val="007B01A1"/>
    <w:rsid w:val="007B16D7"/>
    <w:rsid w:val="007B237B"/>
    <w:rsid w:val="007D0F1C"/>
    <w:rsid w:val="007D6226"/>
    <w:rsid w:val="007E1218"/>
    <w:rsid w:val="007E49AF"/>
    <w:rsid w:val="007E63AF"/>
    <w:rsid w:val="007E6549"/>
    <w:rsid w:val="007E6C88"/>
    <w:rsid w:val="007E7578"/>
    <w:rsid w:val="007F1353"/>
    <w:rsid w:val="007F3977"/>
    <w:rsid w:val="007F611C"/>
    <w:rsid w:val="008044B9"/>
    <w:rsid w:val="00804A90"/>
    <w:rsid w:val="008058B6"/>
    <w:rsid w:val="00810040"/>
    <w:rsid w:val="008100ED"/>
    <w:rsid w:val="00812F06"/>
    <w:rsid w:val="00814B45"/>
    <w:rsid w:val="008222F5"/>
    <w:rsid w:val="0082311F"/>
    <w:rsid w:val="008334A4"/>
    <w:rsid w:val="008429EB"/>
    <w:rsid w:val="0084418B"/>
    <w:rsid w:val="008449E2"/>
    <w:rsid w:val="00845280"/>
    <w:rsid w:val="008458E5"/>
    <w:rsid w:val="00847D74"/>
    <w:rsid w:val="008500B0"/>
    <w:rsid w:val="00865E7E"/>
    <w:rsid w:val="008662EA"/>
    <w:rsid w:val="008667FD"/>
    <w:rsid w:val="00866941"/>
    <w:rsid w:val="00871BB8"/>
    <w:rsid w:val="008727B5"/>
    <w:rsid w:val="00874B1F"/>
    <w:rsid w:val="00876581"/>
    <w:rsid w:val="008808EB"/>
    <w:rsid w:val="00883258"/>
    <w:rsid w:val="00886906"/>
    <w:rsid w:val="0089180B"/>
    <w:rsid w:val="00891941"/>
    <w:rsid w:val="008A0B0C"/>
    <w:rsid w:val="008A24FC"/>
    <w:rsid w:val="008A29E2"/>
    <w:rsid w:val="008A3D25"/>
    <w:rsid w:val="008A6E37"/>
    <w:rsid w:val="008B3D67"/>
    <w:rsid w:val="008B45AB"/>
    <w:rsid w:val="008B5CAE"/>
    <w:rsid w:val="008C1665"/>
    <w:rsid w:val="008C1B35"/>
    <w:rsid w:val="008C1D3D"/>
    <w:rsid w:val="008C4F1C"/>
    <w:rsid w:val="008C6B90"/>
    <w:rsid w:val="008D4A88"/>
    <w:rsid w:val="008E0968"/>
    <w:rsid w:val="008E31B3"/>
    <w:rsid w:val="008F2EE9"/>
    <w:rsid w:val="008F431B"/>
    <w:rsid w:val="008F4842"/>
    <w:rsid w:val="008F49D7"/>
    <w:rsid w:val="008F52C7"/>
    <w:rsid w:val="008F5BC8"/>
    <w:rsid w:val="008F65F8"/>
    <w:rsid w:val="009053FE"/>
    <w:rsid w:val="0090776E"/>
    <w:rsid w:val="00911234"/>
    <w:rsid w:val="009148BA"/>
    <w:rsid w:val="00915791"/>
    <w:rsid w:val="00916303"/>
    <w:rsid w:val="009217D7"/>
    <w:rsid w:val="0092492E"/>
    <w:rsid w:val="00924C0D"/>
    <w:rsid w:val="009267EC"/>
    <w:rsid w:val="0093009C"/>
    <w:rsid w:val="009323D4"/>
    <w:rsid w:val="009338A6"/>
    <w:rsid w:val="00933901"/>
    <w:rsid w:val="00946EFB"/>
    <w:rsid w:val="00963152"/>
    <w:rsid w:val="009660F6"/>
    <w:rsid w:val="00971665"/>
    <w:rsid w:val="0097383C"/>
    <w:rsid w:val="009763B3"/>
    <w:rsid w:val="00980306"/>
    <w:rsid w:val="00981E2A"/>
    <w:rsid w:val="0098206E"/>
    <w:rsid w:val="0098562C"/>
    <w:rsid w:val="00985865"/>
    <w:rsid w:val="00987164"/>
    <w:rsid w:val="009904F8"/>
    <w:rsid w:val="00990DF3"/>
    <w:rsid w:val="00991C79"/>
    <w:rsid w:val="00993A66"/>
    <w:rsid w:val="00997C0A"/>
    <w:rsid w:val="00997D56"/>
    <w:rsid w:val="009A3CA9"/>
    <w:rsid w:val="009A4F2B"/>
    <w:rsid w:val="009A567E"/>
    <w:rsid w:val="009A69FC"/>
    <w:rsid w:val="009A7806"/>
    <w:rsid w:val="009B0621"/>
    <w:rsid w:val="009B0A8F"/>
    <w:rsid w:val="009B1873"/>
    <w:rsid w:val="009B3F29"/>
    <w:rsid w:val="009B53A1"/>
    <w:rsid w:val="009B6083"/>
    <w:rsid w:val="009B7434"/>
    <w:rsid w:val="009B7FB2"/>
    <w:rsid w:val="009C063A"/>
    <w:rsid w:val="009C1AB9"/>
    <w:rsid w:val="009C2BEE"/>
    <w:rsid w:val="009C3F0F"/>
    <w:rsid w:val="009C70E5"/>
    <w:rsid w:val="009E028B"/>
    <w:rsid w:val="009E09FC"/>
    <w:rsid w:val="009E2663"/>
    <w:rsid w:val="009F1523"/>
    <w:rsid w:val="009F4802"/>
    <w:rsid w:val="009F4DE2"/>
    <w:rsid w:val="009F60FA"/>
    <w:rsid w:val="009F740D"/>
    <w:rsid w:val="00A0420A"/>
    <w:rsid w:val="00A05919"/>
    <w:rsid w:val="00A106D8"/>
    <w:rsid w:val="00A1506F"/>
    <w:rsid w:val="00A16336"/>
    <w:rsid w:val="00A26E13"/>
    <w:rsid w:val="00A32BE2"/>
    <w:rsid w:val="00A366DE"/>
    <w:rsid w:val="00A6015A"/>
    <w:rsid w:val="00A61EEE"/>
    <w:rsid w:val="00A62290"/>
    <w:rsid w:val="00A626D6"/>
    <w:rsid w:val="00A6695D"/>
    <w:rsid w:val="00A675B3"/>
    <w:rsid w:val="00A67BF1"/>
    <w:rsid w:val="00A708D3"/>
    <w:rsid w:val="00A7271D"/>
    <w:rsid w:val="00A76463"/>
    <w:rsid w:val="00A810E7"/>
    <w:rsid w:val="00A83A0D"/>
    <w:rsid w:val="00A850A5"/>
    <w:rsid w:val="00A87FD7"/>
    <w:rsid w:val="00A92A83"/>
    <w:rsid w:val="00A942F1"/>
    <w:rsid w:val="00A95334"/>
    <w:rsid w:val="00A95795"/>
    <w:rsid w:val="00AA485A"/>
    <w:rsid w:val="00AA4BC6"/>
    <w:rsid w:val="00AA53BA"/>
    <w:rsid w:val="00AB00BF"/>
    <w:rsid w:val="00AC4A58"/>
    <w:rsid w:val="00AC7093"/>
    <w:rsid w:val="00AD5A0D"/>
    <w:rsid w:val="00AD6335"/>
    <w:rsid w:val="00AE32CE"/>
    <w:rsid w:val="00AE65B7"/>
    <w:rsid w:val="00AE6E6F"/>
    <w:rsid w:val="00AF1A12"/>
    <w:rsid w:val="00AF37B4"/>
    <w:rsid w:val="00AF3C33"/>
    <w:rsid w:val="00AF77D4"/>
    <w:rsid w:val="00B0096B"/>
    <w:rsid w:val="00B01D43"/>
    <w:rsid w:val="00B12D7F"/>
    <w:rsid w:val="00B134C3"/>
    <w:rsid w:val="00B150B3"/>
    <w:rsid w:val="00B226F5"/>
    <w:rsid w:val="00B41280"/>
    <w:rsid w:val="00B432C6"/>
    <w:rsid w:val="00B476AE"/>
    <w:rsid w:val="00B526F3"/>
    <w:rsid w:val="00B566B9"/>
    <w:rsid w:val="00B5727B"/>
    <w:rsid w:val="00B60DBE"/>
    <w:rsid w:val="00B6292F"/>
    <w:rsid w:val="00B65122"/>
    <w:rsid w:val="00B65EA4"/>
    <w:rsid w:val="00B66B5F"/>
    <w:rsid w:val="00B704C5"/>
    <w:rsid w:val="00B71995"/>
    <w:rsid w:val="00B73E74"/>
    <w:rsid w:val="00B74B1D"/>
    <w:rsid w:val="00B75BF2"/>
    <w:rsid w:val="00B76703"/>
    <w:rsid w:val="00B84143"/>
    <w:rsid w:val="00B94ECF"/>
    <w:rsid w:val="00B95CCB"/>
    <w:rsid w:val="00B96918"/>
    <w:rsid w:val="00B97274"/>
    <w:rsid w:val="00BA1D18"/>
    <w:rsid w:val="00BA6128"/>
    <w:rsid w:val="00BA7524"/>
    <w:rsid w:val="00BB0709"/>
    <w:rsid w:val="00BB1B07"/>
    <w:rsid w:val="00BB5A79"/>
    <w:rsid w:val="00BB6B6B"/>
    <w:rsid w:val="00BB7DFE"/>
    <w:rsid w:val="00BB7EA7"/>
    <w:rsid w:val="00BC0C1F"/>
    <w:rsid w:val="00BC3679"/>
    <w:rsid w:val="00BC4817"/>
    <w:rsid w:val="00BC4FB0"/>
    <w:rsid w:val="00BC5E07"/>
    <w:rsid w:val="00BC61B4"/>
    <w:rsid w:val="00BD00A5"/>
    <w:rsid w:val="00BD1AF7"/>
    <w:rsid w:val="00BD2A24"/>
    <w:rsid w:val="00BD35B2"/>
    <w:rsid w:val="00BD37E1"/>
    <w:rsid w:val="00BE238A"/>
    <w:rsid w:val="00BE3366"/>
    <w:rsid w:val="00BE3E97"/>
    <w:rsid w:val="00BE63BF"/>
    <w:rsid w:val="00BF0855"/>
    <w:rsid w:val="00BF360F"/>
    <w:rsid w:val="00BF4058"/>
    <w:rsid w:val="00BF73C2"/>
    <w:rsid w:val="00C01242"/>
    <w:rsid w:val="00C02848"/>
    <w:rsid w:val="00C05DAA"/>
    <w:rsid w:val="00C075E6"/>
    <w:rsid w:val="00C114BA"/>
    <w:rsid w:val="00C1272A"/>
    <w:rsid w:val="00C128D7"/>
    <w:rsid w:val="00C14556"/>
    <w:rsid w:val="00C17B7F"/>
    <w:rsid w:val="00C22023"/>
    <w:rsid w:val="00C24214"/>
    <w:rsid w:val="00C24E09"/>
    <w:rsid w:val="00C27B7D"/>
    <w:rsid w:val="00C30714"/>
    <w:rsid w:val="00C343CC"/>
    <w:rsid w:val="00C41B74"/>
    <w:rsid w:val="00C45EE5"/>
    <w:rsid w:val="00C4694C"/>
    <w:rsid w:val="00C478FC"/>
    <w:rsid w:val="00C47CBE"/>
    <w:rsid w:val="00C53394"/>
    <w:rsid w:val="00C542B9"/>
    <w:rsid w:val="00C54703"/>
    <w:rsid w:val="00C54AEF"/>
    <w:rsid w:val="00C54D18"/>
    <w:rsid w:val="00C55704"/>
    <w:rsid w:val="00C55A24"/>
    <w:rsid w:val="00C55D2C"/>
    <w:rsid w:val="00C573CD"/>
    <w:rsid w:val="00C61C4F"/>
    <w:rsid w:val="00C65057"/>
    <w:rsid w:val="00C66B03"/>
    <w:rsid w:val="00C67F7C"/>
    <w:rsid w:val="00C73072"/>
    <w:rsid w:val="00C75F93"/>
    <w:rsid w:val="00C80B90"/>
    <w:rsid w:val="00C833F6"/>
    <w:rsid w:val="00C841AD"/>
    <w:rsid w:val="00C865CE"/>
    <w:rsid w:val="00C90BE9"/>
    <w:rsid w:val="00C91583"/>
    <w:rsid w:val="00C925BA"/>
    <w:rsid w:val="00C938F2"/>
    <w:rsid w:val="00C971B7"/>
    <w:rsid w:val="00CA0F41"/>
    <w:rsid w:val="00CA15E4"/>
    <w:rsid w:val="00CA2533"/>
    <w:rsid w:val="00CA47A7"/>
    <w:rsid w:val="00CA4881"/>
    <w:rsid w:val="00CA631B"/>
    <w:rsid w:val="00CA7C24"/>
    <w:rsid w:val="00CB6D58"/>
    <w:rsid w:val="00CB6DF8"/>
    <w:rsid w:val="00CC0F52"/>
    <w:rsid w:val="00CC1021"/>
    <w:rsid w:val="00CC39A1"/>
    <w:rsid w:val="00CC54CC"/>
    <w:rsid w:val="00CC5930"/>
    <w:rsid w:val="00CD7158"/>
    <w:rsid w:val="00CD78EC"/>
    <w:rsid w:val="00CE1F58"/>
    <w:rsid w:val="00CE4943"/>
    <w:rsid w:val="00CE55CF"/>
    <w:rsid w:val="00CF1160"/>
    <w:rsid w:val="00CF314D"/>
    <w:rsid w:val="00CF46D4"/>
    <w:rsid w:val="00CF5230"/>
    <w:rsid w:val="00CF652B"/>
    <w:rsid w:val="00CF65B5"/>
    <w:rsid w:val="00CF7B71"/>
    <w:rsid w:val="00D03807"/>
    <w:rsid w:val="00D10BC3"/>
    <w:rsid w:val="00D12B52"/>
    <w:rsid w:val="00D13089"/>
    <w:rsid w:val="00D219D7"/>
    <w:rsid w:val="00D25737"/>
    <w:rsid w:val="00D311DC"/>
    <w:rsid w:val="00D40AF9"/>
    <w:rsid w:val="00D438DD"/>
    <w:rsid w:val="00D4410D"/>
    <w:rsid w:val="00D442D2"/>
    <w:rsid w:val="00D51E36"/>
    <w:rsid w:val="00D53C10"/>
    <w:rsid w:val="00D56A1E"/>
    <w:rsid w:val="00D5775B"/>
    <w:rsid w:val="00D80CB4"/>
    <w:rsid w:val="00D84986"/>
    <w:rsid w:val="00D909B3"/>
    <w:rsid w:val="00D934FD"/>
    <w:rsid w:val="00D93C76"/>
    <w:rsid w:val="00D97C4B"/>
    <w:rsid w:val="00DA246B"/>
    <w:rsid w:val="00DA3A0A"/>
    <w:rsid w:val="00DA476F"/>
    <w:rsid w:val="00DB0545"/>
    <w:rsid w:val="00DB4AB8"/>
    <w:rsid w:val="00DB6063"/>
    <w:rsid w:val="00DC14AB"/>
    <w:rsid w:val="00DC5FE8"/>
    <w:rsid w:val="00DC7019"/>
    <w:rsid w:val="00DD001B"/>
    <w:rsid w:val="00DD3A7F"/>
    <w:rsid w:val="00DD3D11"/>
    <w:rsid w:val="00DD70C9"/>
    <w:rsid w:val="00DE295F"/>
    <w:rsid w:val="00DF13E9"/>
    <w:rsid w:val="00E003F4"/>
    <w:rsid w:val="00E022A3"/>
    <w:rsid w:val="00E03B2C"/>
    <w:rsid w:val="00E041FE"/>
    <w:rsid w:val="00E05743"/>
    <w:rsid w:val="00E0796D"/>
    <w:rsid w:val="00E07E5A"/>
    <w:rsid w:val="00E10FCC"/>
    <w:rsid w:val="00E11A4A"/>
    <w:rsid w:val="00E15445"/>
    <w:rsid w:val="00E16A1D"/>
    <w:rsid w:val="00E2361A"/>
    <w:rsid w:val="00E2576D"/>
    <w:rsid w:val="00E3368B"/>
    <w:rsid w:val="00E33C92"/>
    <w:rsid w:val="00E357F5"/>
    <w:rsid w:val="00E4674D"/>
    <w:rsid w:val="00E508D2"/>
    <w:rsid w:val="00E528FF"/>
    <w:rsid w:val="00E52BBB"/>
    <w:rsid w:val="00E55FBC"/>
    <w:rsid w:val="00E608E7"/>
    <w:rsid w:val="00E609A7"/>
    <w:rsid w:val="00E6571D"/>
    <w:rsid w:val="00E6599C"/>
    <w:rsid w:val="00E664B7"/>
    <w:rsid w:val="00E729DF"/>
    <w:rsid w:val="00E73020"/>
    <w:rsid w:val="00E73A22"/>
    <w:rsid w:val="00E8012D"/>
    <w:rsid w:val="00E83012"/>
    <w:rsid w:val="00E92447"/>
    <w:rsid w:val="00E95901"/>
    <w:rsid w:val="00E95FEC"/>
    <w:rsid w:val="00EA0E67"/>
    <w:rsid w:val="00EA5821"/>
    <w:rsid w:val="00EA656A"/>
    <w:rsid w:val="00EB0EA2"/>
    <w:rsid w:val="00EB2212"/>
    <w:rsid w:val="00EC06F0"/>
    <w:rsid w:val="00EC0F35"/>
    <w:rsid w:val="00EC43A3"/>
    <w:rsid w:val="00EC6D7D"/>
    <w:rsid w:val="00ED2426"/>
    <w:rsid w:val="00EE0386"/>
    <w:rsid w:val="00EE18BC"/>
    <w:rsid w:val="00EE291B"/>
    <w:rsid w:val="00EF04A4"/>
    <w:rsid w:val="00EF0AAE"/>
    <w:rsid w:val="00EF0AEE"/>
    <w:rsid w:val="00EF1479"/>
    <w:rsid w:val="00EF325F"/>
    <w:rsid w:val="00EF32E9"/>
    <w:rsid w:val="00EF4EF3"/>
    <w:rsid w:val="00F0050C"/>
    <w:rsid w:val="00F011F7"/>
    <w:rsid w:val="00F0432C"/>
    <w:rsid w:val="00F123FF"/>
    <w:rsid w:val="00F13565"/>
    <w:rsid w:val="00F14F65"/>
    <w:rsid w:val="00F15382"/>
    <w:rsid w:val="00F24D84"/>
    <w:rsid w:val="00F2572C"/>
    <w:rsid w:val="00F25D86"/>
    <w:rsid w:val="00F26083"/>
    <w:rsid w:val="00F2757F"/>
    <w:rsid w:val="00F277B5"/>
    <w:rsid w:val="00F31F6D"/>
    <w:rsid w:val="00F3266A"/>
    <w:rsid w:val="00F3492F"/>
    <w:rsid w:val="00F37016"/>
    <w:rsid w:val="00F37BF0"/>
    <w:rsid w:val="00F4269B"/>
    <w:rsid w:val="00F448BB"/>
    <w:rsid w:val="00F46577"/>
    <w:rsid w:val="00F5242A"/>
    <w:rsid w:val="00F52620"/>
    <w:rsid w:val="00F53326"/>
    <w:rsid w:val="00F55FA9"/>
    <w:rsid w:val="00F6365E"/>
    <w:rsid w:val="00F72C35"/>
    <w:rsid w:val="00F72E89"/>
    <w:rsid w:val="00F754E5"/>
    <w:rsid w:val="00F90D67"/>
    <w:rsid w:val="00F9315E"/>
    <w:rsid w:val="00F93701"/>
    <w:rsid w:val="00F93D7A"/>
    <w:rsid w:val="00F95674"/>
    <w:rsid w:val="00F95900"/>
    <w:rsid w:val="00FA191F"/>
    <w:rsid w:val="00FA2F34"/>
    <w:rsid w:val="00FA4341"/>
    <w:rsid w:val="00FA470B"/>
    <w:rsid w:val="00FA536B"/>
    <w:rsid w:val="00FA5601"/>
    <w:rsid w:val="00FA5759"/>
    <w:rsid w:val="00FA71A4"/>
    <w:rsid w:val="00FB2C97"/>
    <w:rsid w:val="00FB2EF8"/>
    <w:rsid w:val="00FB3DD1"/>
    <w:rsid w:val="00FB3E84"/>
    <w:rsid w:val="00FB4524"/>
    <w:rsid w:val="00FB6481"/>
    <w:rsid w:val="00FB6B0E"/>
    <w:rsid w:val="00FB6F5B"/>
    <w:rsid w:val="00FC1DAC"/>
    <w:rsid w:val="00FC5BF6"/>
    <w:rsid w:val="00FC7F50"/>
    <w:rsid w:val="00FD1248"/>
    <w:rsid w:val="00FD38E0"/>
    <w:rsid w:val="00FD488A"/>
    <w:rsid w:val="00FD6E59"/>
    <w:rsid w:val="00FD78D6"/>
    <w:rsid w:val="00FD78EF"/>
    <w:rsid w:val="00FE141D"/>
    <w:rsid w:val="00FE3F85"/>
    <w:rsid w:val="00FE4E75"/>
    <w:rsid w:val="00FE663E"/>
    <w:rsid w:val="00FF1D34"/>
    <w:rsid w:val="00FF343B"/>
    <w:rsid w:val="00FF4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31"/>
    <w:rPr>
      <w:sz w:val="24"/>
      <w:szCs w:val="24"/>
    </w:rPr>
  </w:style>
  <w:style w:type="paragraph" w:styleId="1">
    <w:name w:val="heading 1"/>
    <w:basedOn w:val="a"/>
    <w:next w:val="a"/>
    <w:qFormat/>
    <w:rsid w:val="006238F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334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rsid w:val="006238F4"/>
    <w:pPr>
      <w:tabs>
        <w:tab w:val="center" w:pos="4677"/>
        <w:tab w:val="right" w:pos="9355"/>
      </w:tabs>
    </w:pPr>
  </w:style>
  <w:style w:type="paragraph" w:styleId="a5">
    <w:name w:val="Body Text Indent"/>
    <w:basedOn w:val="a"/>
    <w:rsid w:val="006238F4"/>
    <w:pPr>
      <w:autoSpaceDE w:val="0"/>
      <w:autoSpaceDN w:val="0"/>
      <w:adjustRightInd w:val="0"/>
      <w:spacing w:line="360" w:lineRule="auto"/>
      <w:ind w:firstLine="709"/>
      <w:jc w:val="both"/>
    </w:pPr>
    <w:rPr>
      <w:sz w:val="28"/>
      <w:szCs w:val="28"/>
    </w:rPr>
  </w:style>
  <w:style w:type="paragraph" w:customStyle="1" w:styleId="ConsPlusNormal">
    <w:name w:val="ConsPlusNormal"/>
    <w:uiPriority w:val="99"/>
    <w:rsid w:val="006238F4"/>
    <w:pPr>
      <w:widowControl w:val="0"/>
      <w:autoSpaceDE w:val="0"/>
      <w:autoSpaceDN w:val="0"/>
      <w:adjustRightInd w:val="0"/>
      <w:ind w:firstLine="720"/>
    </w:pPr>
    <w:rPr>
      <w:rFonts w:ascii="Arial" w:hAnsi="Arial" w:cs="Arial"/>
    </w:rPr>
  </w:style>
  <w:style w:type="paragraph" w:styleId="a6">
    <w:name w:val="footnote text"/>
    <w:basedOn w:val="a"/>
    <w:link w:val="a7"/>
    <w:semiHidden/>
    <w:rsid w:val="006238F4"/>
    <w:rPr>
      <w:sz w:val="20"/>
      <w:szCs w:val="20"/>
    </w:rPr>
  </w:style>
  <w:style w:type="character" w:styleId="a8">
    <w:name w:val="footnote reference"/>
    <w:basedOn w:val="a0"/>
    <w:semiHidden/>
    <w:rsid w:val="006238F4"/>
    <w:rPr>
      <w:vertAlign w:val="superscript"/>
    </w:rPr>
  </w:style>
  <w:style w:type="paragraph" w:customStyle="1" w:styleId="ConsPlusTitle">
    <w:name w:val="ConsPlusTitle"/>
    <w:rsid w:val="006238F4"/>
    <w:pPr>
      <w:autoSpaceDE w:val="0"/>
      <w:autoSpaceDN w:val="0"/>
      <w:adjustRightInd w:val="0"/>
    </w:pPr>
    <w:rPr>
      <w:b/>
      <w:bCs/>
      <w:sz w:val="28"/>
      <w:szCs w:val="28"/>
    </w:rPr>
  </w:style>
  <w:style w:type="character" w:styleId="a9">
    <w:name w:val="page number"/>
    <w:basedOn w:val="a0"/>
    <w:rsid w:val="006238F4"/>
  </w:style>
  <w:style w:type="paragraph" w:styleId="aa">
    <w:name w:val="Normal (Web)"/>
    <w:basedOn w:val="a"/>
    <w:uiPriority w:val="99"/>
    <w:rsid w:val="006238F4"/>
    <w:pPr>
      <w:spacing w:before="100" w:beforeAutospacing="1" w:after="100" w:afterAutospacing="1" w:line="324" w:lineRule="auto"/>
    </w:pPr>
    <w:rPr>
      <w:rFonts w:ascii="Arial" w:hAnsi="Arial" w:cs="Arial"/>
      <w:color w:val="000000"/>
      <w:sz w:val="18"/>
      <w:szCs w:val="18"/>
    </w:rPr>
  </w:style>
  <w:style w:type="character" w:styleId="ab">
    <w:name w:val="Strong"/>
    <w:basedOn w:val="a0"/>
    <w:qFormat/>
    <w:rsid w:val="006238F4"/>
    <w:rPr>
      <w:b/>
      <w:bCs/>
    </w:rPr>
  </w:style>
  <w:style w:type="table" w:styleId="ac">
    <w:name w:val="Table Grid"/>
    <w:basedOn w:val="a1"/>
    <w:rsid w:val="00623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6238F4"/>
    <w:pPr>
      <w:spacing w:before="100" w:beforeAutospacing="1" w:after="100" w:afterAutospacing="1"/>
    </w:pPr>
    <w:rPr>
      <w:rFonts w:ascii="Tahoma" w:hAnsi="Tahoma"/>
      <w:sz w:val="20"/>
      <w:szCs w:val="20"/>
      <w:lang w:val="en-US" w:eastAsia="en-US"/>
    </w:rPr>
  </w:style>
  <w:style w:type="paragraph" w:styleId="ad">
    <w:name w:val="List Paragraph"/>
    <w:basedOn w:val="a"/>
    <w:qFormat/>
    <w:rsid w:val="004F0BCD"/>
    <w:pPr>
      <w:widowControl w:val="0"/>
      <w:autoSpaceDE w:val="0"/>
      <w:autoSpaceDN w:val="0"/>
      <w:adjustRightInd w:val="0"/>
      <w:ind w:left="720"/>
      <w:contextualSpacing/>
    </w:pPr>
    <w:rPr>
      <w:sz w:val="20"/>
      <w:szCs w:val="20"/>
    </w:rPr>
  </w:style>
  <w:style w:type="paragraph" w:styleId="ae">
    <w:name w:val="Balloon Text"/>
    <w:basedOn w:val="a"/>
    <w:semiHidden/>
    <w:rsid w:val="00431903"/>
    <w:rPr>
      <w:rFonts w:ascii="Tahoma" w:hAnsi="Tahoma" w:cs="Tahoma"/>
      <w:sz w:val="16"/>
      <w:szCs w:val="16"/>
    </w:rPr>
  </w:style>
  <w:style w:type="paragraph" w:styleId="af">
    <w:name w:val="footer"/>
    <w:basedOn w:val="a"/>
    <w:rsid w:val="004C3AFB"/>
    <w:pPr>
      <w:tabs>
        <w:tab w:val="center" w:pos="4677"/>
        <w:tab w:val="right" w:pos="9355"/>
      </w:tabs>
    </w:pPr>
  </w:style>
  <w:style w:type="character" w:customStyle="1" w:styleId="a4">
    <w:name w:val="Верхний колонтитул Знак"/>
    <w:aliases w:val=" Знак Знак"/>
    <w:basedOn w:val="a0"/>
    <w:link w:val="a3"/>
    <w:rsid w:val="001E6527"/>
    <w:rPr>
      <w:sz w:val="24"/>
      <w:szCs w:val="24"/>
    </w:rPr>
  </w:style>
  <w:style w:type="paragraph" w:styleId="af0">
    <w:name w:val="TOC Heading"/>
    <w:basedOn w:val="1"/>
    <w:next w:val="a"/>
    <w:uiPriority w:val="39"/>
    <w:unhideWhenUsed/>
    <w:qFormat/>
    <w:rsid w:val="003D2AD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unhideWhenUsed/>
    <w:rsid w:val="003D2AD4"/>
    <w:pPr>
      <w:spacing w:after="100"/>
    </w:pPr>
  </w:style>
  <w:style w:type="character" w:styleId="af1">
    <w:name w:val="Hyperlink"/>
    <w:basedOn w:val="a0"/>
    <w:uiPriority w:val="99"/>
    <w:unhideWhenUsed/>
    <w:rsid w:val="003D2AD4"/>
    <w:rPr>
      <w:color w:val="0000FF" w:themeColor="hyperlink"/>
      <w:u w:val="single"/>
    </w:rPr>
  </w:style>
  <w:style w:type="character" w:customStyle="1" w:styleId="a7">
    <w:name w:val="Текст сноски Знак"/>
    <w:link w:val="a6"/>
    <w:semiHidden/>
    <w:rsid w:val="002F7054"/>
  </w:style>
  <w:style w:type="character" w:customStyle="1" w:styleId="20">
    <w:name w:val="Заголовок 2 Знак"/>
    <w:basedOn w:val="a0"/>
    <w:link w:val="2"/>
    <w:semiHidden/>
    <w:rsid w:val="008334A4"/>
    <w:rPr>
      <w:rFonts w:asciiTheme="majorHAnsi" w:eastAsiaTheme="majorEastAsia" w:hAnsiTheme="majorHAnsi" w:cstheme="majorBidi"/>
      <w:color w:val="365F91" w:themeColor="accent1" w:themeShade="BF"/>
      <w:sz w:val="26"/>
      <w:szCs w:val="26"/>
    </w:rPr>
  </w:style>
  <w:style w:type="paragraph" w:styleId="21">
    <w:name w:val="Body Text 2"/>
    <w:basedOn w:val="a"/>
    <w:link w:val="22"/>
    <w:semiHidden/>
    <w:unhideWhenUsed/>
    <w:rsid w:val="008334A4"/>
    <w:pPr>
      <w:spacing w:after="120" w:line="480" w:lineRule="auto"/>
    </w:pPr>
  </w:style>
  <w:style w:type="character" w:customStyle="1" w:styleId="22">
    <w:name w:val="Основной текст 2 Знак"/>
    <w:basedOn w:val="a0"/>
    <w:link w:val="21"/>
    <w:semiHidden/>
    <w:rsid w:val="008334A4"/>
    <w:rPr>
      <w:sz w:val="24"/>
      <w:szCs w:val="24"/>
    </w:rPr>
  </w:style>
  <w:style w:type="table" w:customStyle="1" w:styleId="12">
    <w:name w:val="Сетка таблицы1"/>
    <w:basedOn w:val="a1"/>
    <w:rsid w:val="00691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881922">
      <w:bodyDiv w:val="1"/>
      <w:marLeft w:val="0"/>
      <w:marRight w:val="0"/>
      <w:marTop w:val="0"/>
      <w:marBottom w:val="0"/>
      <w:divBdr>
        <w:top w:val="none" w:sz="0" w:space="0" w:color="auto"/>
        <w:left w:val="none" w:sz="0" w:space="0" w:color="auto"/>
        <w:bottom w:val="none" w:sz="0" w:space="0" w:color="auto"/>
        <w:right w:val="none" w:sz="0" w:space="0" w:color="auto"/>
      </w:divBdr>
    </w:div>
    <w:div w:id="14616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B36A-49B2-47BB-9708-81DB743A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17</Pages>
  <Words>8754</Words>
  <Characters>49904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Admin</cp:lastModifiedBy>
  <cp:revision>194</cp:revision>
  <cp:lastPrinted>2019-05-16T08:24:00Z</cp:lastPrinted>
  <dcterms:created xsi:type="dcterms:W3CDTF">2019-04-01T02:27:00Z</dcterms:created>
  <dcterms:modified xsi:type="dcterms:W3CDTF">2019-05-30T02:21:00Z</dcterms:modified>
</cp:coreProperties>
</file>